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5E64" w14:textId="65A4FFB3" w:rsidR="00A71EC5" w:rsidRPr="00A71EC5" w:rsidRDefault="00A71EC5" w:rsidP="00A71EC5">
      <w:pPr>
        <w:rPr>
          <w:rFonts w:ascii="Arial" w:hAnsi="Arial" w:cs="Arial"/>
          <w:b/>
          <w:bCs/>
          <w:sz w:val="24"/>
          <w:szCs w:val="24"/>
        </w:rPr>
      </w:pPr>
    </w:p>
    <w:tbl>
      <w:tblPr>
        <w:tblStyle w:val="Tablaconcuadrcula"/>
        <w:tblW w:w="0" w:type="auto"/>
        <w:tblLook w:val="04A0" w:firstRow="1" w:lastRow="0" w:firstColumn="1" w:lastColumn="0" w:noHBand="0" w:noVBand="1"/>
      </w:tblPr>
      <w:tblGrid>
        <w:gridCol w:w="4106"/>
        <w:gridCol w:w="851"/>
        <w:gridCol w:w="3543"/>
        <w:gridCol w:w="328"/>
      </w:tblGrid>
      <w:tr w:rsidR="00E6399B" w14:paraId="43770165" w14:textId="77777777" w:rsidTr="00A71EC5">
        <w:tc>
          <w:tcPr>
            <w:tcW w:w="4106" w:type="dxa"/>
            <w:tcBorders>
              <w:top w:val="single" w:sz="4" w:space="0" w:color="auto"/>
              <w:left w:val="single" w:sz="4" w:space="0" w:color="auto"/>
              <w:bottom w:val="single" w:sz="4" w:space="0" w:color="auto"/>
              <w:right w:val="nil"/>
            </w:tcBorders>
          </w:tcPr>
          <w:p w14:paraId="306E1F9B" w14:textId="0DC8DD1F" w:rsidR="00E6399B" w:rsidRPr="00D7552A" w:rsidRDefault="00E6399B" w:rsidP="00E6399B">
            <w:pPr>
              <w:rPr>
                <w:b/>
                <w:bCs/>
              </w:rPr>
            </w:pPr>
            <w:r w:rsidRPr="00D7552A">
              <w:rPr>
                <w:b/>
                <w:bCs/>
              </w:rPr>
              <w:t>1.   DESCRIPCIÓN DE LA EVALUACIÓN</w:t>
            </w:r>
          </w:p>
        </w:tc>
        <w:tc>
          <w:tcPr>
            <w:tcW w:w="4722" w:type="dxa"/>
            <w:gridSpan w:val="3"/>
            <w:tcBorders>
              <w:top w:val="single" w:sz="4" w:space="0" w:color="auto"/>
              <w:left w:val="nil"/>
              <w:bottom w:val="single" w:sz="4" w:space="0" w:color="auto"/>
              <w:right w:val="single" w:sz="4" w:space="0" w:color="auto"/>
            </w:tcBorders>
          </w:tcPr>
          <w:p w14:paraId="0BBF42EC" w14:textId="77777777" w:rsidR="00E6399B" w:rsidRDefault="00E6399B" w:rsidP="00E6399B"/>
        </w:tc>
      </w:tr>
      <w:tr w:rsidR="00E6399B" w14:paraId="3DB79918" w14:textId="77777777" w:rsidTr="00A71EC5">
        <w:tc>
          <w:tcPr>
            <w:tcW w:w="4106" w:type="dxa"/>
            <w:tcBorders>
              <w:top w:val="single" w:sz="4" w:space="0" w:color="auto"/>
              <w:left w:val="single" w:sz="4" w:space="0" w:color="auto"/>
              <w:bottom w:val="single" w:sz="4" w:space="0" w:color="auto"/>
              <w:right w:val="nil"/>
            </w:tcBorders>
          </w:tcPr>
          <w:p w14:paraId="477D593B" w14:textId="36C15A20" w:rsidR="00E6399B" w:rsidRPr="00432059" w:rsidRDefault="00E6399B">
            <w:pPr>
              <w:rPr>
                <w:b/>
                <w:bCs/>
              </w:rPr>
            </w:pPr>
            <w:r w:rsidRPr="00432059">
              <w:rPr>
                <w:b/>
                <w:bCs/>
              </w:rPr>
              <w:t>1.1 Nombre de la evaluación:</w:t>
            </w:r>
            <w:r w:rsidR="00174042" w:rsidRPr="00432059">
              <w:rPr>
                <w:b/>
                <w:bCs/>
              </w:rPr>
              <w:t xml:space="preserve"> </w:t>
            </w:r>
          </w:p>
        </w:tc>
        <w:tc>
          <w:tcPr>
            <w:tcW w:w="4722" w:type="dxa"/>
            <w:gridSpan w:val="3"/>
            <w:tcBorders>
              <w:top w:val="single" w:sz="4" w:space="0" w:color="auto"/>
              <w:left w:val="nil"/>
              <w:bottom w:val="single" w:sz="4" w:space="0" w:color="auto"/>
              <w:right w:val="single" w:sz="4" w:space="0" w:color="auto"/>
            </w:tcBorders>
          </w:tcPr>
          <w:p w14:paraId="2ED50899" w14:textId="28B10946" w:rsidR="00E6399B" w:rsidRDefault="00174042">
            <w:r>
              <w:t xml:space="preserve">Especificas del </w:t>
            </w:r>
            <w:r w:rsidR="00A71EC5">
              <w:t>Desempeño</w:t>
            </w:r>
          </w:p>
        </w:tc>
      </w:tr>
      <w:tr w:rsidR="00E6399B" w14:paraId="5AFEAC49" w14:textId="77777777" w:rsidTr="00D7552A">
        <w:tc>
          <w:tcPr>
            <w:tcW w:w="4957" w:type="dxa"/>
            <w:gridSpan w:val="2"/>
            <w:tcBorders>
              <w:top w:val="single" w:sz="4" w:space="0" w:color="auto"/>
              <w:left w:val="single" w:sz="4" w:space="0" w:color="auto"/>
              <w:bottom w:val="single" w:sz="4" w:space="0" w:color="auto"/>
              <w:right w:val="nil"/>
            </w:tcBorders>
          </w:tcPr>
          <w:p w14:paraId="4778FA72" w14:textId="4C87EC00" w:rsidR="00E6399B" w:rsidRPr="00432059" w:rsidRDefault="00E6399B">
            <w:pPr>
              <w:rPr>
                <w:b/>
                <w:bCs/>
              </w:rPr>
            </w:pPr>
            <w:r w:rsidRPr="00432059">
              <w:rPr>
                <w:b/>
                <w:bCs/>
              </w:rPr>
              <w:t>1.2 Fecha de inicio de la evaluación (</w:t>
            </w:r>
            <w:proofErr w:type="spellStart"/>
            <w:r w:rsidRPr="00432059">
              <w:rPr>
                <w:b/>
                <w:bCs/>
              </w:rPr>
              <w:t>dd</w:t>
            </w:r>
            <w:proofErr w:type="spellEnd"/>
            <w:r w:rsidRPr="00432059">
              <w:rPr>
                <w:b/>
                <w:bCs/>
              </w:rPr>
              <w:t>/mm/</w:t>
            </w:r>
            <w:proofErr w:type="spellStart"/>
            <w:r w:rsidRPr="00432059">
              <w:rPr>
                <w:b/>
                <w:bCs/>
              </w:rPr>
              <w:t>aaaa</w:t>
            </w:r>
            <w:proofErr w:type="spellEnd"/>
            <w:r w:rsidRPr="00432059">
              <w:rPr>
                <w:b/>
                <w:bCs/>
              </w:rPr>
              <w:t>):</w:t>
            </w:r>
          </w:p>
        </w:tc>
        <w:tc>
          <w:tcPr>
            <w:tcW w:w="3871" w:type="dxa"/>
            <w:gridSpan w:val="2"/>
            <w:tcBorders>
              <w:top w:val="single" w:sz="4" w:space="0" w:color="auto"/>
              <w:left w:val="nil"/>
              <w:bottom w:val="single" w:sz="4" w:space="0" w:color="auto"/>
              <w:right w:val="single" w:sz="4" w:space="0" w:color="auto"/>
            </w:tcBorders>
          </w:tcPr>
          <w:p w14:paraId="072CC142" w14:textId="3881324D" w:rsidR="00E6399B" w:rsidRDefault="00174042">
            <w:r>
              <w:t>01/01/2024</w:t>
            </w:r>
          </w:p>
        </w:tc>
      </w:tr>
      <w:tr w:rsidR="00E6399B" w14:paraId="5E3F3BC3" w14:textId="77777777" w:rsidTr="00A71EC5">
        <w:tc>
          <w:tcPr>
            <w:tcW w:w="4106" w:type="dxa"/>
            <w:tcBorders>
              <w:top w:val="single" w:sz="4" w:space="0" w:color="auto"/>
              <w:left w:val="single" w:sz="4" w:space="0" w:color="auto"/>
              <w:bottom w:val="single" w:sz="4" w:space="0" w:color="auto"/>
              <w:right w:val="nil"/>
            </w:tcBorders>
          </w:tcPr>
          <w:p w14:paraId="772445E8" w14:textId="4E4FCAD2" w:rsidR="00E6399B" w:rsidRPr="00432059" w:rsidRDefault="00D7552A">
            <w:pPr>
              <w:rPr>
                <w:b/>
                <w:bCs/>
              </w:rPr>
            </w:pPr>
            <w:r w:rsidRPr="00432059">
              <w:rPr>
                <w:b/>
                <w:bCs/>
              </w:rPr>
              <w:t>1.3 Fecha de término de la evaluación (</w:t>
            </w:r>
            <w:proofErr w:type="spellStart"/>
            <w:r w:rsidRPr="00432059">
              <w:rPr>
                <w:b/>
                <w:bCs/>
              </w:rPr>
              <w:t>dd</w:t>
            </w:r>
            <w:proofErr w:type="spellEnd"/>
            <w:r w:rsidRPr="00432059">
              <w:rPr>
                <w:b/>
                <w:bCs/>
              </w:rPr>
              <w:t>/mm/</w:t>
            </w:r>
            <w:proofErr w:type="spellStart"/>
            <w:r w:rsidRPr="00432059">
              <w:rPr>
                <w:b/>
                <w:bCs/>
              </w:rPr>
              <w:t>aaaa</w:t>
            </w:r>
            <w:proofErr w:type="spellEnd"/>
            <w:r w:rsidRPr="00432059">
              <w:rPr>
                <w:b/>
                <w:bCs/>
              </w:rPr>
              <w:t>):</w:t>
            </w:r>
          </w:p>
        </w:tc>
        <w:tc>
          <w:tcPr>
            <w:tcW w:w="4722" w:type="dxa"/>
            <w:gridSpan w:val="3"/>
            <w:tcBorders>
              <w:top w:val="single" w:sz="4" w:space="0" w:color="auto"/>
              <w:left w:val="nil"/>
              <w:bottom w:val="single" w:sz="4" w:space="0" w:color="auto"/>
              <w:right w:val="single" w:sz="4" w:space="0" w:color="auto"/>
            </w:tcBorders>
          </w:tcPr>
          <w:p w14:paraId="459AC9DF" w14:textId="72F8D86A" w:rsidR="00E6399B" w:rsidRDefault="00174042">
            <w:r>
              <w:t>31/12/2024</w:t>
            </w:r>
          </w:p>
        </w:tc>
      </w:tr>
      <w:tr w:rsidR="00D7552A" w14:paraId="7A20623B" w14:textId="77777777" w:rsidTr="00D7552A">
        <w:tc>
          <w:tcPr>
            <w:tcW w:w="8500" w:type="dxa"/>
            <w:gridSpan w:val="3"/>
            <w:tcBorders>
              <w:top w:val="single" w:sz="4" w:space="0" w:color="auto"/>
              <w:left w:val="single" w:sz="4" w:space="0" w:color="auto"/>
              <w:bottom w:val="single" w:sz="4" w:space="0" w:color="auto"/>
              <w:right w:val="nil"/>
            </w:tcBorders>
          </w:tcPr>
          <w:p w14:paraId="005368FF" w14:textId="3717F7E3" w:rsidR="00D7552A" w:rsidRPr="00D7552A" w:rsidRDefault="00D7552A">
            <w:r w:rsidRPr="00432059">
              <w:rPr>
                <w:b/>
                <w:bCs/>
              </w:rPr>
              <w:t>1.4 Nombre de la persona responsable de darle seguimiento a la evaluación y nombre de la unidad administrativa a la que pertenece:</w:t>
            </w:r>
            <w:r w:rsidR="00174042">
              <w:t xml:space="preserve"> C. P. Ricardo Nieves Garduño /Egresos</w:t>
            </w:r>
          </w:p>
        </w:tc>
        <w:tc>
          <w:tcPr>
            <w:tcW w:w="328" w:type="dxa"/>
            <w:tcBorders>
              <w:top w:val="single" w:sz="4" w:space="0" w:color="auto"/>
              <w:left w:val="nil"/>
              <w:bottom w:val="single" w:sz="4" w:space="0" w:color="auto"/>
              <w:right w:val="single" w:sz="4" w:space="0" w:color="auto"/>
            </w:tcBorders>
          </w:tcPr>
          <w:p w14:paraId="1AEFBC88" w14:textId="77777777" w:rsidR="00D7552A" w:rsidRDefault="00D7552A"/>
        </w:tc>
      </w:tr>
      <w:tr w:rsidR="00D7552A" w14:paraId="7FE9D964" w14:textId="77777777" w:rsidTr="00A71EC5">
        <w:tc>
          <w:tcPr>
            <w:tcW w:w="4106" w:type="dxa"/>
            <w:tcBorders>
              <w:top w:val="single" w:sz="4" w:space="0" w:color="auto"/>
              <w:left w:val="single" w:sz="4" w:space="0" w:color="auto"/>
              <w:bottom w:val="single" w:sz="4" w:space="0" w:color="auto"/>
              <w:right w:val="single" w:sz="4" w:space="0" w:color="auto"/>
            </w:tcBorders>
          </w:tcPr>
          <w:p w14:paraId="66F2BEAB" w14:textId="050DC378" w:rsidR="00D7552A" w:rsidRPr="00D7552A" w:rsidRDefault="00D7552A">
            <w:r w:rsidRPr="00432059">
              <w:rPr>
                <w:b/>
                <w:bCs/>
              </w:rPr>
              <w:t>Nombre:</w:t>
            </w:r>
            <w:r w:rsidRPr="00D7552A">
              <w:t xml:space="preserve"> </w:t>
            </w:r>
            <w:r w:rsidR="00174042">
              <w:t xml:space="preserve"> Dirección de Egresos</w:t>
            </w:r>
          </w:p>
        </w:tc>
        <w:tc>
          <w:tcPr>
            <w:tcW w:w="4722" w:type="dxa"/>
            <w:gridSpan w:val="3"/>
            <w:tcBorders>
              <w:top w:val="single" w:sz="4" w:space="0" w:color="auto"/>
              <w:left w:val="single" w:sz="4" w:space="0" w:color="auto"/>
              <w:bottom w:val="single" w:sz="4" w:space="0" w:color="auto"/>
              <w:right w:val="single" w:sz="4" w:space="0" w:color="auto"/>
            </w:tcBorders>
          </w:tcPr>
          <w:p w14:paraId="0989A0C8" w14:textId="5E9BC141" w:rsidR="00D7552A" w:rsidRDefault="00D7552A">
            <w:r w:rsidRPr="00432059">
              <w:rPr>
                <w:b/>
                <w:bCs/>
              </w:rPr>
              <w:t>Unidad administrativa:</w:t>
            </w:r>
            <w:r w:rsidR="00174042">
              <w:t xml:space="preserve"> Secretaría de Finanzas</w:t>
            </w:r>
          </w:p>
        </w:tc>
      </w:tr>
      <w:tr w:rsidR="00D7552A" w14:paraId="6DD37B1F" w14:textId="77777777" w:rsidTr="00A71EC5">
        <w:tc>
          <w:tcPr>
            <w:tcW w:w="4106" w:type="dxa"/>
            <w:tcBorders>
              <w:top w:val="single" w:sz="4" w:space="0" w:color="auto"/>
              <w:left w:val="single" w:sz="4" w:space="0" w:color="auto"/>
              <w:bottom w:val="single" w:sz="4" w:space="0" w:color="auto"/>
              <w:right w:val="nil"/>
            </w:tcBorders>
          </w:tcPr>
          <w:p w14:paraId="1D051C07" w14:textId="3DEB1745" w:rsidR="00D7552A" w:rsidRPr="00432059" w:rsidRDefault="00D7552A">
            <w:pPr>
              <w:rPr>
                <w:b/>
                <w:bCs/>
              </w:rPr>
            </w:pPr>
            <w:r w:rsidRPr="00432059">
              <w:rPr>
                <w:b/>
                <w:bCs/>
              </w:rPr>
              <w:t>1.5 Objetivo general de la evaluación:</w:t>
            </w:r>
          </w:p>
        </w:tc>
        <w:tc>
          <w:tcPr>
            <w:tcW w:w="4722" w:type="dxa"/>
            <w:gridSpan w:val="3"/>
            <w:tcBorders>
              <w:top w:val="single" w:sz="4" w:space="0" w:color="auto"/>
              <w:left w:val="nil"/>
              <w:bottom w:val="single" w:sz="4" w:space="0" w:color="auto"/>
              <w:right w:val="single" w:sz="4" w:space="0" w:color="auto"/>
            </w:tcBorders>
          </w:tcPr>
          <w:p w14:paraId="6810F6A8" w14:textId="1C4E023C" w:rsidR="00D7552A" w:rsidRDefault="00F15C33" w:rsidP="00796A9F">
            <w:pPr>
              <w:jc w:val="both"/>
            </w:pPr>
            <w:r w:rsidRPr="00F15C33">
              <w:t>Contribuir al mejoramiento de las condiciones de vida de la población en situación de pobreza extrema y rezago social, mediante la inversión en infraestructura social básica, priorizando el acceso a servicios de agua potable, drenaje, electrificación, vivienda, salud y educación en localidades de alta y muy alta marginación.</w:t>
            </w:r>
          </w:p>
        </w:tc>
      </w:tr>
      <w:tr w:rsidR="00D7552A" w14:paraId="78A60ADE" w14:textId="77777777" w:rsidTr="00A71EC5">
        <w:tc>
          <w:tcPr>
            <w:tcW w:w="4106" w:type="dxa"/>
            <w:tcBorders>
              <w:top w:val="single" w:sz="4" w:space="0" w:color="auto"/>
              <w:left w:val="single" w:sz="4" w:space="0" w:color="auto"/>
              <w:bottom w:val="single" w:sz="4" w:space="0" w:color="auto"/>
              <w:right w:val="nil"/>
            </w:tcBorders>
          </w:tcPr>
          <w:p w14:paraId="0D75580D" w14:textId="0E3CFF63" w:rsidR="00D7552A" w:rsidRPr="00432059" w:rsidRDefault="00D7552A">
            <w:pPr>
              <w:rPr>
                <w:b/>
                <w:bCs/>
              </w:rPr>
            </w:pPr>
            <w:r w:rsidRPr="00432059">
              <w:rPr>
                <w:b/>
                <w:bCs/>
              </w:rPr>
              <w:t>1.6 Objetivos específicos de la evaluación:</w:t>
            </w:r>
          </w:p>
        </w:tc>
        <w:tc>
          <w:tcPr>
            <w:tcW w:w="4722" w:type="dxa"/>
            <w:gridSpan w:val="3"/>
            <w:tcBorders>
              <w:top w:val="single" w:sz="4" w:space="0" w:color="auto"/>
              <w:left w:val="nil"/>
              <w:bottom w:val="single" w:sz="4" w:space="0" w:color="auto"/>
              <w:right w:val="single" w:sz="4" w:space="0" w:color="auto"/>
            </w:tcBorders>
          </w:tcPr>
          <w:p w14:paraId="69BFA83D" w14:textId="1D5D3D50" w:rsidR="00D7552A" w:rsidRDefault="00F15C33" w:rsidP="00796A9F">
            <w:pPr>
              <w:jc w:val="both"/>
            </w:pPr>
            <w:r w:rsidRPr="00F15C33">
              <w:t xml:space="preserve">No se generaron servicios o bienes mediante un </w:t>
            </w:r>
            <w:proofErr w:type="spellStart"/>
            <w:r w:rsidRPr="00F15C33">
              <w:t>Pp</w:t>
            </w:r>
            <w:proofErr w:type="spellEnd"/>
            <w:r w:rsidRPr="00F15C33">
              <w:t xml:space="preserve">, sin embargo, con los recursos del FAISMUN del 2024 se realizaron en 5 obras en materia de drenaje sanitario, 12 de urbanización, 8 de infraestructura educativa y 5 de energía eléctrica y alumbrado </w:t>
            </w:r>
            <w:proofErr w:type="gramStart"/>
            <w:r w:rsidRPr="00F15C33">
              <w:t>público.</w:t>
            </w:r>
            <w:r>
              <w:t>.</w:t>
            </w:r>
            <w:proofErr w:type="gramEnd"/>
          </w:p>
        </w:tc>
      </w:tr>
      <w:tr w:rsidR="00D7552A" w14:paraId="74BAD020" w14:textId="77777777" w:rsidTr="00A71EC5">
        <w:tc>
          <w:tcPr>
            <w:tcW w:w="4106" w:type="dxa"/>
            <w:tcBorders>
              <w:top w:val="single" w:sz="4" w:space="0" w:color="auto"/>
              <w:left w:val="single" w:sz="4" w:space="0" w:color="auto"/>
              <w:bottom w:val="single" w:sz="4" w:space="0" w:color="auto"/>
              <w:right w:val="nil"/>
            </w:tcBorders>
          </w:tcPr>
          <w:p w14:paraId="2E7E96A7" w14:textId="79AF23F3" w:rsidR="00D7552A" w:rsidRPr="00432059" w:rsidRDefault="00D7552A">
            <w:pPr>
              <w:rPr>
                <w:b/>
                <w:bCs/>
              </w:rPr>
            </w:pPr>
            <w:r w:rsidRPr="00432059">
              <w:rPr>
                <w:b/>
                <w:bCs/>
              </w:rPr>
              <w:t>1.7 Metodología utilizada en la evaluación:</w:t>
            </w:r>
          </w:p>
        </w:tc>
        <w:tc>
          <w:tcPr>
            <w:tcW w:w="4722" w:type="dxa"/>
            <w:gridSpan w:val="3"/>
            <w:tcBorders>
              <w:top w:val="single" w:sz="4" w:space="0" w:color="auto"/>
              <w:left w:val="nil"/>
              <w:bottom w:val="single" w:sz="4" w:space="0" w:color="auto"/>
              <w:right w:val="single" w:sz="4" w:space="0" w:color="auto"/>
            </w:tcBorders>
          </w:tcPr>
          <w:p w14:paraId="49664D93" w14:textId="46341868" w:rsidR="00D7552A" w:rsidRDefault="00F15C33" w:rsidP="00796A9F">
            <w:pPr>
              <w:jc w:val="both"/>
            </w:pPr>
            <w:r w:rsidRPr="00F15C33">
              <w:t>Durante el ejercicio fiscal 2024, el Municipio de Colón contó con un presupuesto disponible de 39 millones 232 mil 561.13 pesos provenientes del Fondo de Aportaciones para la Infraestructura Social Municipal y de las Demarcaciones Territoriales del Distrito Federal, (FAISMUN) por lo que la presente evaluación, tuvo como objetivo identificar la existencia de un Programa presupuestario (</w:t>
            </w:r>
            <w:proofErr w:type="spellStart"/>
            <w:r w:rsidRPr="00F15C33">
              <w:t>Pp</w:t>
            </w:r>
            <w:proofErr w:type="spellEnd"/>
            <w:r w:rsidRPr="00F15C33">
              <w:t>) vinculado al uso de dichos recursos, con el objetivo de proveer información que retroalimente su diseño, gestión y resultados.</w:t>
            </w:r>
          </w:p>
        </w:tc>
      </w:tr>
      <w:tr w:rsidR="00D7552A" w14:paraId="1020903D" w14:textId="77777777" w:rsidTr="00A71EC5">
        <w:tc>
          <w:tcPr>
            <w:tcW w:w="4106" w:type="dxa"/>
            <w:tcBorders>
              <w:top w:val="single" w:sz="4" w:space="0" w:color="auto"/>
              <w:left w:val="single" w:sz="4" w:space="0" w:color="auto"/>
              <w:bottom w:val="single" w:sz="4" w:space="0" w:color="auto"/>
              <w:right w:val="nil"/>
            </w:tcBorders>
          </w:tcPr>
          <w:p w14:paraId="2432834F" w14:textId="7FD66D26" w:rsidR="00D7552A" w:rsidRPr="00432059" w:rsidRDefault="00D7552A">
            <w:pPr>
              <w:rPr>
                <w:b/>
                <w:bCs/>
              </w:rPr>
            </w:pPr>
            <w:r w:rsidRPr="00432059">
              <w:rPr>
                <w:b/>
                <w:bCs/>
              </w:rPr>
              <w:t>Instrumentos de recolección de información:</w:t>
            </w:r>
          </w:p>
        </w:tc>
        <w:tc>
          <w:tcPr>
            <w:tcW w:w="4722" w:type="dxa"/>
            <w:gridSpan w:val="3"/>
            <w:tcBorders>
              <w:top w:val="single" w:sz="4" w:space="0" w:color="auto"/>
              <w:left w:val="nil"/>
              <w:bottom w:val="single" w:sz="4" w:space="0" w:color="auto"/>
              <w:right w:val="single" w:sz="4" w:space="0" w:color="auto"/>
            </w:tcBorders>
          </w:tcPr>
          <w:p w14:paraId="40E44464" w14:textId="77777777" w:rsidR="00D7552A" w:rsidRDefault="00D7552A"/>
        </w:tc>
      </w:tr>
      <w:tr w:rsidR="00D7552A" w14:paraId="6D889E3C" w14:textId="77777777" w:rsidTr="00A71EC5">
        <w:tc>
          <w:tcPr>
            <w:tcW w:w="4106" w:type="dxa"/>
            <w:tcBorders>
              <w:top w:val="single" w:sz="4" w:space="0" w:color="auto"/>
              <w:left w:val="single" w:sz="4" w:space="0" w:color="auto"/>
              <w:bottom w:val="single" w:sz="4" w:space="0" w:color="auto"/>
              <w:right w:val="nil"/>
            </w:tcBorders>
          </w:tcPr>
          <w:p w14:paraId="0357E6DE" w14:textId="3C6E8BA8" w:rsidR="00D7552A" w:rsidRPr="00D7552A" w:rsidRDefault="00D7552A" w:rsidP="00796A9F">
            <w:r w:rsidRPr="00432059">
              <w:rPr>
                <w:b/>
                <w:bCs/>
              </w:rPr>
              <w:t>Cuestionarios</w:t>
            </w:r>
            <w:r w:rsidR="00796A9F">
              <w:rPr>
                <w:b/>
                <w:bCs/>
              </w:rPr>
              <w:t xml:space="preserve"> X</w:t>
            </w:r>
            <w:r w:rsidRPr="00D7552A">
              <w:t xml:space="preserve"> </w:t>
            </w:r>
            <w:r w:rsidRPr="00432059">
              <w:rPr>
                <w:b/>
                <w:bCs/>
              </w:rPr>
              <w:t>Entrevistas</w:t>
            </w:r>
            <w:r w:rsidR="00796A9F">
              <w:rPr>
                <w:b/>
                <w:bCs/>
              </w:rPr>
              <w:t xml:space="preserve"> X</w:t>
            </w:r>
            <w:r w:rsidRPr="00D7552A">
              <w:t xml:space="preserve"> </w:t>
            </w:r>
            <w:r w:rsidRPr="00432059">
              <w:rPr>
                <w:b/>
                <w:bCs/>
              </w:rPr>
              <w:t>Formatos</w:t>
            </w:r>
            <w:r w:rsidR="00796A9F">
              <w:rPr>
                <w:b/>
                <w:bCs/>
              </w:rPr>
              <w:t xml:space="preserve"> X</w:t>
            </w:r>
            <w:r w:rsidRPr="00D7552A">
              <w:t xml:space="preserve"> </w:t>
            </w:r>
            <w:r w:rsidRPr="00432059">
              <w:rPr>
                <w:b/>
                <w:bCs/>
              </w:rPr>
              <w:t>Otros</w:t>
            </w:r>
            <w:r w:rsidRPr="00D7552A">
              <w:t>__</w:t>
            </w:r>
            <w:r w:rsidRPr="00432059">
              <w:rPr>
                <w:b/>
                <w:bCs/>
              </w:rPr>
              <w:t xml:space="preserve"> Especifique</w:t>
            </w:r>
            <w:r w:rsidRPr="00D7552A">
              <w:t>:</w:t>
            </w:r>
          </w:p>
        </w:tc>
        <w:tc>
          <w:tcPr>
            <w:tcW w:w="4722" w:type="dxa"/>
            <w:gridSpan w:val="3"/>
            <w:tcBorders>
              <w:top w:val="single" w:sz="4" w:space="0" w:color="auto"/>
              <w:left w:val="nil"/>
              <w:bottom w:val="single" w:sz="4" w:space="0" w:color="auto"/>
              <w:right w:val="single" w:sz="4" w:space="0" w:color="auto"/>
            </w:tcBorders>
          </w:tcPr>
          <w:p w14:paraId="5E408DB1" w14:textId="77777777" w:rsidR="00D7552A" w:rsidRDefault="00D7552A" w:rsidP="00796A9F"/>
        </w:tc>
      </w:tr>
      <w:tr w:rsidR="00D7552A" w14:paraId="11885132" w14:textId="77777777" w:rsidTr="00A71EC5">
        <w:tc>
          <w:tcPr>
            <w:tcW w:w="4106" w:type="dxa"/>
            <w:tcBorders>
              <w:top w:val="single" w:sz="4" w:space="0" w:color="auto"/>
              <w:left w:val="single" w:sz="4" w:space="0" w:color="auto"/>
              <w:bottom w:val="single" w:sz="4" w:space="0" w:color="auto"/>
              <w:right w:val="nil"/>
            </w:tcBorders>
          </w:tcPr>
          <w:p w14:paraId="7A7366D4" w14:textId="1493B72F" w:rsidR="00D7552A" w:rsidRPr="00796A9F" w:rsidRDefault="00D7552A">
            <w:r w:rsidRPr="00432059">
              <w:rPr>
                <w:b/>
                <w:bCs/>
              </w:rPr>
              <w:t>Descripción de las técnicas y modelos utilizados:</w:t>
            </w:r>
          </w:p>
        </w:tc>
        <w:tc>
          <w:tcPr>
            <w:tcW w:w="4722" w:type="dxa"/>
            <w:gridSpan w:val="3"/>
            <w:tcBorders>
              <w:top w:val="single" w:sz="4" w:space="0" w:color="auto"/>
              <w:left w:val="nil"/>
              <w:bottom w:val="single" w:sz="4" w:space="0" w:color="auto"/>
              <w:right w:val="single" w:sz="4" w:space="0" w:color="auto"/>
            </w:tcBorders>
          </w:tcPr>
          <w:p w14:paraId="049E5B62" w14:textId="77777777" w:rsidR="00F15C33" w:rsidRPr="00F15C33" w:rsidRDefault="00F15C33" w:rsidP="00E57B35">
            <w:pPr>
              <w:jc w:val="both"/>
            </w:pPr>
            <w:r w:rsidRPr="00F15C33">
              <w:t>Ley General de Desarrollo Social</w:t>
            </w:r>
            <w:r>
              <w:t xml:space="preserve">, </w:t>
            </w:r>
            <w:r w:rsidRPr="00F15C33">
              <w:t>Índice de Rezago Social</w:t>
            </w:r>
            <w:r>
              <w:t xml:space="preserve">, </w:t>
            </w:r>
            <w:r w:rsidRPr="00F15C33">
              <w:t>GLOSARIO CONEVAL</w:t>
            </w:r>
            <w:r>
              <w:t xml:space="preserve">, </w:t>
            </w:r>
            <w:r w:rsidRPr="00F15C33">
              <w:t xml:space="preserve">Metodología para la medición multidimensional de la pobreza en </w:t>
            </w:r>
            <w:proofErr w:type="spellStart"/>
            <w:r w:rsidRPr="00F15C33">
              <w:t>Mexico</w:t>
            </w:r>
            <w:proofErr w:type="spellEnd"/>
            <w:r w:rsidRPr="00F15C33">
              <w:t>. Ciudad de México</w:t>
            </w:r>
            <w:r>
              <w:t xml:space="preserve">, </w:t>
            </w:r>
            <w:r w:rsidRPr="00F15C33">
              <w:t>Manual para Enlaces FAIS para la operación y planeación de la Matriz de</w:t>
            </w:r>
          </w:p>
          <w:p w14:paraId="383CDA1D" w14:textId="4A24767F" w:rsidR="00D7552A" w:rsidRDefault="00F15C33" w:rsidP="00E57B35">
            <w:pPr>
              <w:jc w:val="both"/>
            </w:pPr>
            <w:r w:rsidRPr="00F15C33">
              <w:t>Inversión para el Desarrollo Social</w:t>
            </w:r>
          </w:p>
        </w:tc>
      </w:tr>
    </w:tbl>
    <w:p w14:paraId="23DEA2ED" w14:textId="77777777" w:rsidR="00D7552A" w:rsidRDefault="00D7552A"/>
    <w:tbl>
      <w:tblPr>
        <w:tblStyle w:val="Tablaconcuadrcula"/>
        <w:tblW w:w="8837" w:type="dxa"/>
        <w:tblLook w:val="04A0" w:firstRow="1" w:lastRow="0" w:firstColumn="1" w:lastColumn="0" w:noHBand="0" w:noVBand="1"/>
      </w:tblPr>
      <w:tblGrid>
        <w:gridCol w:w="3729"/>
        <w:gridCol w:w="743"/>
        <w:gridCol w:w="3087"/>
        <w:gridCol w:w="1270"/>
        <w:gridCol w:w="8"/>
      </w:tblGrid>
      <w:tr w:rsidR="00267406" w14:paraId="3B98EF7C" w14:textId="77777777" w:rsidTr="00AA002B">
        <w:trPr>
          <w:gridAfter w:val="1"/>
          <w:wAfter w:w="8" w:type="dxa"/>
        </w:trPr>
        <w:tc>
          <w:tcPr>
            <w:tcW w:w="4472" w:type="dxa"/>
            <w:gridSpan w:val="2"/>
            <w:tcBorders>
              <w:top w:val="single" w:sz="4" w:space="0" w:color="auto"/>
              <w:left w:val="single" w:sz="4" w:space="0" w:color="auto"/>
              <w:bottom w:val="single" w:sz="4" w:space="0" w:color="auto"/>
              <w:right w:val="nil"/>
            </w:tcBorders>
          </w:tcPr>
          <w:p w14:paraId="75F5FEB8" w14:textId="649255E0" w:rsidR="00267406" w:rsidRPr="00D7552A" w:rsidRDefault="00267406">
            <w:pPr>
              <w:rPr>
                <w:b/>
                <w:bCs/>
              </w:rPr>
            </w:pPr>
            <w:r>
              <w:rPr>
                <w:b/>
                <w:bCs/>
              </w:rPr>
              <w:lastRenderedPageBreak/>
              <w:t>2</w:t>
            </w:r>
            <w:r w:rsidRPr="00D7552A">
              <w:rPr>
                <w:b/>
                <w:bCs/>
              </w:rPr>
              <w:t xml:space="preserve">.   </w:t>
            </w:r>
            <w:r>
              <w:rPr>
                <w:b/>
                <w:bCs/>
              </w:rPr>
              <w:t>PRINCIPALES HALLAZGOS DE LA EVALUACION</w:t>
            </w:r>
          </w:p>
        </w:tc>
        <w:tc>
          <w:tcPr>
            <w:tcW w:w="4357" w:type="dxa"/>
            <w:gridSpan w:val="2"/>
            <w:tcBorders>
              <w:top w:val="single" w:sz="4" w:space="0" w:color="auto"/>
              <w:left w:val="nil"/>
              <w:bottom w:val="single" w:sz="4" w:space="0" w:color="auto"/>
              <w:right w:val="single" w:sz="4" w:space="0" w:color="auto"/>
            </w:tcBorders>
          </w:tcPr>
          <w:p w14:paraId="7939DB24" w14:textId="77777777" w:rsidR="00267406" w:rsidRDefault="00267406"/>
        </w:tc>
      </w:tr>
      <w:tr w:rsidR="00267406" w14:paraId="518C9E12" w14:textId="77777777" w:rsidTr="00AA002B">
        <w:trPr>
          <w:gridAfter w:val="1"/>
          <w:wAfter w:w="8" w:type="dxa"/>
        </w:trPr>
        <w:tc>
          <w:tcPr>
            <w:tcW w:w="4472" w:type="dxa"/>
            <w:gridSpan w:val="2"/>
            <w:tcBorders>
              <w:top w:val="single" w:sz="4" w:space="0" w:color="auto"/>
              <w:left w:val="single" w:sz="4" w:space="0" w:color="auto"/>
              <w:bottom w:val="single" w:sz="4" w:space="0" w:color="auto"/>
              <w:right w:val="nil"/>
            </w:tcBorders>
          </w:tcPr>
          <w:p w14:paraId="7528482D" w14:textId="380C55A2" w:rsidR="00267406" w:rsidRPr="00432059" w:rsidRDefault="00267406">
            <w:pPr>
              <w:rPr>
                <w:b/>
                <w:bCs/>
              </w:rPr>
            </w:pPr>
            <w:r w:rsidRPr="00432059">
              <w:rPr>
                <w:b/>
                <w:bCs/>
              </w:rPr>
              <w:t>2.1 Describir los hallazgos más relevantes de la evaluación:</w:t>
            </w:r>
          </w:p>
        </w:tc>
        <w:tc>
          <w:tcPr>
            <w:tcW w:w="4357" w:type="dxa"/>
            <w:gridSpan w:val="2"/>
            <w:tcBorders>
              <w:top w:val="single" w:sz="4" w:space="0" w:color="auto"/>
              <w:left w:val="nil"/>
              <w:bottom w:val="single" w:sz="4" w:space="0" w:color="auto"/>
              <w:right w:val="single" w:sz="4" w:space="0" w:color="auto"/>
            </w:tcBorders>
          </w:tcPr>
          <w:p w14:paraId="2565E846" w14:textId="1685D671" w:rsidR="00267406" w:rsidRDefault="00F15C33" w:rsidP="00E57B35">
            <w:pPr>
              <w:jc w:val="both"/>
            </w:pPr>
            <w:r w:rsidRPr="00F15C33">
              <w:t xml:space="preserve">No se planificó un </w:t>
            </w:r>
            <w:proofErr w:type="spellStart"/>
            <w:r w:rsidRPr="00F15C33">
              <w:t>Pp</w:t>
            </w:r>
            <w:proofErr w:type="spellEnd"/>
            <w:r w:rsidRPr="00F15C33">
              <w:t xml:space="preserve"> para ejecutarse con los recursos del FAISMUN durante el ejercicio fiscal 2024</w:t>
            </w:r>
            <w:r>
              <w:t xml:space="preserve">, </w:t>
            </w:r>
            <w:r w:rsidRPr="00F15C33">
              <w:t>No se atendió un problema público con los recursos del Fondo durante el 2024.</w:t>
            </w:r>
            <w:r>
              <w:t xml:space="preserve"> </w:t>
            </w:r>
            <w:r w:rsidRPr="00F15C33">
              <w:t xml:space="preserve">No se definieron poblaciones potencial ni objetivo vinculadas a un </w:t>
            </w:r>
            <w:proofErr w:type="spellStart"/>
            <w:r w:rsidRPr="00F15C33">
              <w:t>Pp</w:t>
            </w:r>
            <w:proofErr w:type="spellEnd"/>
            <w:r w:rsidRPr="00F15C33">
              <w:t>, sin embargo, en el POA se estableció una meta de atención de 4 mil 430 personas de ZAP y 4 mil 577 en situación de pobreza extrema</w:t>
            </w:r>
            <w:r>
              <w:t xml:space="preserve">, </w:t>
            </w:r>
            <w:r w:rsidRPr="00F15C33">
              <w:t xml:space="preserve">No se contó con un </w:t>
            </w:r>
            <w:proofErr w:type="spellStart"/>
            <w:r w:rsidRPr="00F15C33">
              <w:t>Pp</w:t>
            </w:r>
            <w:proofErr w:type="spellEnd"/>
            <w:r w:rsidRPr="00F15C33">
              <w:t>, ni con una MIR con objetivos a evaluar.</w:t>
            </w:r>
            <w:r>
              <w:t xml:space="preserve"> </w:t>
            </w:r>
            <w:r w:rsidRPr="00F15C33">
              <w:t>Tampoco existieron indicadores vinculados a algún programa</w:t>
            </w:r>
            <w:r>
              <w:t xml:space="preserve">, </w:t>
            </w:r>
            <w:r w:rsidRPr="00F15C33">
              <w:t>No se determinaron metas que pudiesen ser evaluadas.</w:t>
            </w:r>
          </w:p>
        </w:tc>
      </w:tr>
      <w:tr w:rsidR="00267406" w14:paraId="17743CB5" w14:textId="77777777" w:rsidTr="00AA002B">
        <w:tc>
          <w:tcPr>
            <w:tcW w:w="7559" w:type="dxa"/>
            <w:gridSpan w:val="3"/>
            <w:tcBorders>
              <w:top w:val="single" w:sz="4" w:space="0" w:color="auto"/>
              <w:left w:val="single" w:sz="4" w:space="0" w:color="auto"/>
              <w:bottom w:val="single" w:sz="4" w:space="0" w:color="auto"/>
              <w:right w:val="nil"/>
            </w:tcBorders>
          </w:tcPr>
          <w:p w14:paraId="1A98EDCF" w14:textId="26C83A10" w:rsidR="00267406" w:rsidRDefault="00267406">
            <w:r>
              <w:t>2</w:t>
            </w:r>
            <w:r w:rsidRPr="00E6399B">
              <w:t xml:space="preserve">.2 </w:t>
            </w:r>
            <w:r w:rsidRPr="00267406">
              <w:t>Señalar cuáles son las principales Fortalezas, Oportunidades, Debilidades y Amenazas (FODA), de acuerdo con los temas del programa, estrategia o instituciones.</w:t>
            </w:r>
          </w:p>
        </w:tc>
        <w:tc>
          <w:tcPr>
            <w:tcW w:w="1278" w:type="dxa"/>
            <w:gridSpan w:val="2"/>
            <w:tcBorders>
              <w:top w:val="single" w:sz="4" w:space="0" w:color="auto"/>
              <w:left w:val="nil"/>
              <w:bottom w:val="single" w:sz="4" w:space="0" w:color="auto"/>
              <w:right w:val="single" w:sz="4" w:space="0" w:color="auto"/>
            </w:tcBorders>
          </w:tcPr>
          <w:p w14:paraId="77E7ECCC" w14:textId="77777777" w:rsidR="00267406" w:rsidRDefault="00267406"/>
        </w:tc>
      </w:tr>
      <w:tr w:rsidR="00267406" w14:paraId="6D83A383"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6149A320" w14:textId="2BCD913C" w:rsidR="00267406" w:rsidRDefault="00267406">
            <w:r w:rsidRPr="00267406">
              <w:t>2.2.1 Fortalezas:</w:t>
            </w:r>
          </w:p>
        </w:tc>
        <w:tc>
          <w:tcPr>
            <w:tcW w:w="5100" w:type="dxa"/>
            <w:gridSpan w:val="3"/>
            <w:tcBorders>
              <w:top w:val="single" w:sz="4" w:space="0" w:color="auto"/>
              <w:left w:val="nil"/>
              <w:bottom w:val="single" w:sz="4" w:space="0" w:color="auto"/>
              <w:right w:val="single" w:sz="4" w:space="0" w:color="auto"/>
            </w:tcBorders>
          </w:tcPr>
          <w:p w14:paraId="6B9C04E3" w14:textId="77777777" w:rsidR="005A594B" w:rsidRDefault="00F15C33" w:rsidP="00E57B35">
            <w:pPr>
              <w:jc w:val="both"/>
            </w:pPr>
            <w:r w:rsidRPr="00F15C33">
              <w:t>Las metas planeadas de beneficiarios del POA 2024, correspondieron con la población objetivo del Fondo</w:t>
            </w:r>
          </w:p>
          <w:p w14:paraId="694667D9" w14:textId="77777777" w:rsidR="00F15C33" w:rsidRDefault="00F15C33" w:rsidP="00E57B35">
            <w:pPr>
              <w:jc w:val="both"/>
            </w:pPr>
            <w:r w:rsidRPr="00F15C33">
              <w:t>El uso de los recursos del Fondo se justificó normativamente mediante la LGDS y la LCF</w:t>
            </w:r>
          </w:p>
          <w:p w14:paraId="4A2F053C" w14:textId="77777777" w:rsidR="00F15C33" w:rsidRDefault="00F15C33" w:rsidP="00E57B35">
            <w:pPr>
              <w:jc w:val="both"/>
            </w:pPr>
            <w:r w:rsidRPr="00F15C33">
              <w:t>En el POA del FAISMUN para el 2024 se planeó atender a 4 mil 430 habitantes de ZAP y 4 mil 577 personas en pobreza extrema.</w:t>
            </w:r>
          </w:p>
          <w:p w14:paraId="0EB91D2B" w14:textId="77777777" w:rsidR="00F15C33" w:rsidRDefault="00F15C33" w:rsidP="00E57B35">
            <w:pPr>
              <w:jc w:val="both"/>
            </w:pPr>
            <w:r w:rsidRPr="00F15C33">
              <w:t>Se registró el uso del Fondo mediante la MIDS y el SRFT, dando cuenta de la población atendida</w:t>
            </w:r>
          </w:p>
          <w:p w14:paraId="22EE9857" w14:textId="77777777" w:rsidR="00F15C33" w:rsidRDefault="00F15C33" w:rsidP="00E57B35">
            <w:pPr>
              <w:jc w:val="both"/>
            </w:pPr>
            <w:r w:rsidRPr="00F15C33">
              <w:t>Las metas planeadas de beneficiarios se han cumplido.</w:t>
            </w:r>
          </w:p>
          <w:p w14:paraId="68276417" w14:textId="77777777" w:rsidR="00F15C33" w:rsidRDefault="00F15C33" w:rsidP="00E57B35">
            <w:pPr>
              <w:jc w:val="both"/>
            </w:pPr>
            <w:r w:rsidRPr="00F15C33">
              <w:t>Se empleó un formato específico para que la población presentara sus solicitudes de obra</w:t>
            </w:r>
          </w:p>
          <w:p w14:paraId="55810133" w14:textId="77777777" w:rsidR="00F15C33" w:rsidRDefault="00F15C33" w:rsidP="00E57B35">
            <w:pPr>
              <w:jc w:val="both"/>
            </w:pPr>
            <w:r w:rsidRPr="00F15C33">
              <w:t>El FAISMUN del 2024, contó con la MIDS para que le indicara la forma de acreditar pobreza extrema</w:t>
            </w:r>
          </w:p>
          <w:p w14:paraId="6103E561" w14:textId="799F336A" w:rsidR="00F15C33" w:rsidRDefault="00F15C33" w:rsidP="00E57B35">
            <w:pPr>
              <w:jc w:val="both"/>
            </w:pPr>
            <w:r w:rsidRPr="00F15C33">
              <w:t>Se contempló la población objetivo del Fondo, para la designación de las obras.</w:t>
            </w:r>
          </w:p>
        </w:tc>
      </w:tr>
      <w:tr w:rsidR="00267406" w14:paraId="695349D5"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6E24BA4B" w14:textId="18D9B125" w:rsidR="00267406" w:rsidRPr="00D7552A" w:rsidRDefault="00267406">
            <w:r w:rsidRPr="00267406">
              <w:t>2.2.2 Oportunidades:</w:t>
            </w:r>
          </w:p>
        </w:tc>
        <w:tc>
          <w:tcPr>
            <w:tcW w:w="5100" w:type="dxa"/>
            <w:gridSpan w:val="3"/>
            <w:tcBorders>
              <w:top w:val="single" w:sz="4" w:space="0" w:color="auto"/>
              <w:left w:val="nil"/>
              <w:bottom w:val="single" w:sz="4" w:space="0" w:color="auto"/>
              <w:right w:val="single" w:sz="4" w:space="0" w:color="auto"/>
            </w:tcBorders>
          </w:tcPr>
          <w:p w14:paraId="4A2FF28F" w14:textId="77777777" w:rsidR="00AA002B" w:rsidRDefault="00F15C33" w:rsidP="00E57B35">
            <w:pPr>
              <w:jc w:val="both"/>
            </w:pPr>
            <w:r w:rsidRPr="00F15C33">
              <w:t>La SHCP y el CONEVAL cuentan con el documento llamado “Aspectos a considerar para la elaboración de los programas presupuestarios de nueva creación (…)”, en el que se establecen elementos mínimos para la construcción de diagnósticos</w:t>
            </w:r>
            <w:r>
              <w:t>.</w:t>
            </w:r>
          </w:p>
          <w:p w14:paraId="6503E54D" w14:textId="77777777" w:rsidR="00F15C33" w:rsidRDefault="00F15C33" w:rsidP="00E57B35">
            <w:pPr>
              <w:jc w:val="both"/>
            </w:pPr>
            <w:r w:rsidRPr="00F15C33">
              <w:t>El CONEVAL publicó la “Guía rápida para la construcción de la Matriz de Indicadores para Resultados” en la que explica de forma sencilla cómo definir un problema público</w:t>
            </w:r>
            <w:r>
              <w:t>.</w:t>
            </w:r>
          </w:p>
          <w:p w14:paraId="714F0360" w14:textId="77777777" w:rsidR="00F15C33" w:rsidRDefault="00F15C33" w:rsidP="00E57B35">
            <w:pPr>
              <w:jc w:val="both"/>
            </w:pPr>
            <w:r w:rsidRPr="00F15C33">
              <w:t xml:space="preserve">El CONEVAL realizó la “Guía para la Elaboración de la Matriz de Indicadores”, en la que se plasma la forma de redactar los objetivos a nivel de fin, propósito, componentes y actividades. La SHCP publicó la “Guía </w:t>
            </w:r>
            <w:r w:rsidRPr="00F15C33">
              <w:lastRenderedPageBreak/>
              <w:t>para el diseño de indicadores estratégicos”, que indica los elementos que estos deben tener para generar información adecuada sobre el cumplimiento de objetivos</w:t>
            </w:r>
            <w:r>
              <w:t>.</w:t>
            </w:r>
          </w:p>
          <w:p w14:paraId="120BCA0F" w14:textId="09B4FDFF" w:rsidR="00F15C33" w:rsidRDefault="00F15C33" w:rsidP="00E57B35">
            <w:pPr>
              <w:jc w:val="both"/>
            </w:pPr>
            <w:r w:rsidRPr="00F15C33">
              <w:t>El CONEVAL diseñó la “Guía para el establecimiento y cálculo de líneas base y metas”, en el que se explican los métodos para su planificación.</w:t>
            </w:r>
          </w:p>
        </w:tc>
      </w:tr>
      <w:tr w:rsidR="00267406" w14:paraId="325FAE39"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3B446CE9" w14:textId="694D03C5" w:rsidR="00267406" w:rsidRPr="00D7552A" w:rsidRDefault="00267406">
            <w:r w:rsidRPr="00267406">
              <w:lastRenderedPageBreak/>
              <w:t>2.2.3 Debilidades:</w:t>
            </w:r>
          </w:p>
        </w:tc>
        <w:tc>
          <w:tcPr>
            <w:tcW w:w="5100" w:type="dxa"/>
            <w:gridSpan w:val="3"/>
            <w:tcBorders>
              <w:top w:val="single" w:sz="4" w:space="0" w:color="auto"/>
              <w:left w:val="nil"/>
              <w:bottom w:val="single" w:sz="4" w:space="0" w:color="auto"/>
              <w:right w:val="single" w:sz="4" w:space="0" w:color="auto"/>
            </w:tcBorders>
          </w:tcPr>
          <w:p w14:paraId="630D93A7" w14:textId="77777777" w:rsidR="00AA002B" w:rsidRDefault="00F15C33" w:rsidP="00E57B35">
            <w:pPr>
              <w:jc w:val="both"/>
            </w:pPr>
            <w:r w:rsidRPr="00F15C33">
              <w:t>El uso de los recursos del FAISMUN no se vincularon con un Pp.</w:t>
            </w:r>
          </w:p>
          <w:p w14:paraId="34676688" w14:textId="77777777" w:rsidR="00F15C33" w:rsidRDefault="00F15C33" w:rsidP="00E57B35">
            <w:pPr>
              <w:jc w:val="both"/>
            </w:pPr>
            <w:r w:rsidRPr="00F15C33">
              <w:t>No se atendió un problema público con los recursos del Fondo.</w:t>
            </w:r>
          </w:p>
          <w:p w14:paraId="489F9A23" w14:textId="77777777" w:rsidR="00F15C33" w:rsidRDefault="00F15C33" w:rsidP="00E57B35">
            <w:pPr>
              <w:jc w:val="both"/>
            </w:pPr>
            <w:r w:rsidRPr="00F15C33">
              <w:t xml:space="preserve">Debido a la falta de un </w:t>
            </w:r>
            <w:proofErr w:type="spellStart"/>
            <w:r w:rsidRPr="00F15C33">
              <w:t>Pp</w:t>
            </w:r>
            <w:proofErr w:type="spellEnd"/>
            <w:r w:rsidRPr="00F15C33">
              <w:t>, no se definieron ni se cuantificaron poblaciones potencial y objetivo.</w:t>
            </w:r>
          </w:p>
          <w:p w14:paraId="6D0EFC19" w14:textId="77777777" w:rsidR="00F15C33" w:rsidRDefault="00F15C33" w:rsidP="00E57B35">
            <w:pPr>
              <w:jc w:val="both"/>
            </w:pPr>
            <w:r w:rsidRPr="00F15C33">
              <w:t>No se describió la metodología utilizada para la cuantificación de las metas de atención en el POA del 2024.</w:t>
            </w:r>
          </w:p>
          <w:p w14:paraId="4E0A92B5" w14:textId="77777777" w:rsidR="00F15C33" w:rsidRDefault="00F15C33" w:rsidP="00E57B35">
            <w:pPr>
              <w:jc w:val="both"/>
            </w:pPr>
            <w:r w:rsidRPr="00F15C33">
              <w:t>El uso de los recursos del FAISMUN durante el 2024, no correspondió al cumplimiento de objetivos definidos en una MIR.</w:t>
            </w:r>
          </w:p>
          <w:p w14:paraId="232DAFF9" w14:textId="77777777" w:rsidR="00F15C33" w:rsidRPr="00F15C33" w:rsidRDefault="00F15C33" w:rsidP="00E57B35">
            <w:pPr>
              <w:jc w:val="both"/>
            </w:pPr>
            <w:r w:rsidRPr="00F15C33">
              <w:t>No se establecieron metas</w:t>
            </w:r>
          </w:p>
          <w:p w14:paraId="4B12FC23" w14:textId="2AC4AFD0" w:rsidR="00F15C33" w:rsidRDefault="00F15C33" w:rsidP="00E57B35">
            <w:pPr>
              <w:jc w:val="both"/>
            </w:pPr>
            <w:r w:rsidRPr="00F15C33">
              <w:t>asociadas a indicadores.</w:t>
            </w:r>
          </w:p>
        </w:tc>
      </w:tr>
      <w:tr w:rsidR="00267406" w14:paraId="7D18CC87"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1BAB7C94" w14:textId="7E91AF95" w:rsidR="00267406" w:rsidRPr="00D7552A" w:rsidRDefault="00267406">
            <w:r w:rsidRPr="00267406">
              <w:t>2.2.4 Amenazas:</w:t>
            </w:r>
          </w:p>
        </w:tc>
        <w:tc>
          <w:tcPr>
            <w:tcW w:w="5100" w:type="dxa"/>
            <w:gridSpan w:val="3"/>
            <w:tcBorders>
              <w:top w:val="single" w:sz="4" w:space="0" w:color="auto"/>
              <w:left w:val="nil"/>
              <w:bottom w:val="single" w:sz="4" w:space="0" w:color="auto"/>
              <w:right w:val="single" w:sz="4" w:space="0" w:color="auto"/>
            </w:tcBorders>
          </w:tcPr>
          <w:p w14:paraId="674CAD7F" w14:textId="622FDDEC" w:rsidR="00F15C33" w:rsidRDefault="00F15C33" w:rsidP="00F15C33">
            <w:r>
              <w:t>NA</w:t>
            </w:r>
          </w:p>
          <w:p w14:paraId="1CD6F244" w14:textId="23E3E997" w:rsidR="00AA002B" w:rsidRDefault="00AA002B"/>
        </w:tc>
      </w:tr>
    </w:tbl>
    <w:p w14:paraId="0AB09523" w14:textId="77777777" w:rsidR="00D7552A" w:rsidRDefault="00D7552A"/>
    <w:tbl>
      <w:tblPr>
        <w:tblStyle w:val="Tablaconcuadrcula"/>
        <w:tblW w:w="8837" w:type="dxa"/>
        <w:tblLook w:val="04A0" w:firstRow="1" w:lastRow="0" w:firstColumn="1" w:lastColumn="0" w:noHBand="0" w:noVBand="1"/>
      </w:tblPr>
      <w:tblGrid>
        <w:gridCol w:w="6232"/>
        <w:gridCol w:w="2369"/>
        <w:gridCol w:w="227"/>
        <w:gridCol w:w="9"/>
      </w:tblGrid>
      <w:tr w:rsidR="00267406" w14:paraId="3ACAD7E7" w14:textId="77777777" w:rsidTr="00267406">
        <w:trPr>
          <w:gridAfter w:val="1"/>
          <w:wAfter w:w="9" w:type="dxa"/>
        </w:trPr>
        <w:tc>
          <w:tcPr>
            <w:tcW w:w="6232" w:type="dxa"/>
            <w:tcBorders>
              <w:top w:val="single" w:sz="4" w:space="0" w:color="auto"/>
              <w:left w:val="single" w:sz="4" w:space="0" w:color="auto"/>
              <w:bottom w:val="single" w:sz="4" w:space="0" w:color="auto"/>
              <w:right w:val="nil"/>
            </w:tcBorders>
          </w:tcPr>
          <w:p w14:paraId="0D1EE21F" w14:textId="300F44B3" w:rsidR="00267406" w:rsidRPr="00D7552A" w:rsidRDefault="00267406">
            <w:pPr>
              <w:rPr>
                <w:b/>
                <w:bCs/>
              </w:rPr>
            </w:pPr>
            <w:r>
              <w:rPr>
                <w:b/>
                <w:bCs/>
              </w:rPr>
              <w:t>3</w:t>
            </w:r>
            <w:r w:rsidRPr="00D7552A">
              <w:rPr>
                <w:b/>
                <w:bCs/>
              </w:rPr>
              <w:t xml:space="preserve">.   </w:t>
            </w:r>
            <w:r>
              <w:rPr>
                <w:b/>
                <w:bCs/>
              </w:rPr>
              <w:t>CONCLUSIONES Y RECOMENDACIONES DE LA EVALUACION</w:t>
            </w:r>
          </w:p>
        </w:tc>
        <w:tc>
          <w:tcPr>
            <w:tcW w:w="2596" w:type="dxa"/>
            <w:gridSpan w:val="2"/>
            <w:tcBorders>
              <w:top w:val="single" w:sz="4" w:space="0" w:color="auto"/>
              <w:left w:val="nil"/>
              <w:bottom w:val="single" w:sz="4" w:space="0" w:color="auto"/>
              <w:right w:val="single" w:sz="4" w:space="0" w:color="auto"/>
            </w:tcBorders>
          </w:tcPr>
          <w:p w14:paraId="74D56D31" w14:textId="77777777" w:rsidR="00267406" w:rsidRDefault="00267406"/>
        </w:tc>
      </w:tr>
      <w:tr w:rsidR="00267406" w14:paraId="6762C4B1" w14:textId="77777777" w:rsidTr="00267406">
        <w:trPr>
          <w:gridAfter w:val="1"/>
          <w:wAfter w:w="9" w:type="dxa"/>
        </w:trPr>
        <w:tc>
          <w:tcPr>
            <w:tcW w:w="6232" w:type="dxa"/>
            <w:tcBorders>
              <w:top w:val="single" w:sz="4" w:space="0" w:color="auto"/>
              <w:left w:val="single" w:sz="4" w:space="0" w:color="auto"/>
              <w:bottom w:val="single" w:sz="4" w:space="0" w:color="auto"/>
              <w:right w:val="nil"/>
            </w:tcBorders>
          </w:tcPr>
          <w:p w14:paraId="12C9905D" w14:textId="2486743C" w:rsidR="00267406" w:rsidRDefault="00267406">
            <w:r w:rsidRPr="00267406">
              <w:t>3.1 Describir brevemente las conclusiones de la evaluación:</w:t>
            </w:r>
            <w:r w:rsidR="00E57B35" w:rsidRPr="00E57B35">
              <w:t xml:space="preserve"> Derivado de la información proporcionada por el Municipio de Colón, se encontró que durante el ejercicio fiscal 2024, el uso de los recursos del FAISMUN no se vinculó a un </w:t>
            </w:r>
            <w:proofErr w:type="spellStart"/>
            <w:r w:rsidR="00E57B35" w:rsidRPr="00E57B35">
              <w:t>Pp</w:t>
            </w:r>
            <w:proofErr w:type="spellEnd"/>
            <w:r w:rsidR="00E57B35" w:rsidRPr="00E57B35">
              <w:t xml:space="preserve">, sino que se emplearon de forma inercial. Lo anterior, porque con ellos se generaron 30 obras: 5 obras en materia de drenaje sanitario, 12 de urbanización, 8 de infraestructura educativa y 5 de energía eléctrica y alumbrado público. Esto con la finalidad de atender a la población que mediante el POA se identificó, sin embargo, no se definió alguna problemática específica que se pretendiera solventar, ni cumplimiento de objetivos, cambios deseados, etc. Se planificó que las obras atendieran a habitantes de ZAP y personas en situación de pobreza extrema, sin embargo, no se cumplieron al pie de la letra las acciones referidas en los Lineamientos del FAIS, puesto que no se acreditó en su totalidad el benefició a población en pobreza extrema (ausencia de CUIS) y se desatendieron los mecanismos de seguimiento y entrega de obras, solo tres de las 30 obras contaron con todos los FPS y las </w:t>
            </w:r>
            <w:proofErr w:type="spellStart"/>
            <w:r w:rsidR="00E57B35" w:rsidRPr="00E57B35">
              <w:t>CVySO</w:t>
            </w:r>
            <w:proofErr w:type="spellEnd"/>
            <w:r w:rsidR="00E57B35" w:rsidRPr="00E57B35">
              <w:t xml:space="preserve">, provocando que el seguimiento a las acciones fuera deficiente. Esto también se vio reflejado en la gestión entre la información física y el registro digital, ya que se vislumbró que el registro en la MIDS y el SRFT se </w:t>
            </w:r>
            <w:r w:rsidR="00E57B35" w:rsidRPr="00E57B35">
              <w:lastRenderedPageBreak/>
              <w:t xml:space="preserve">realizó en destiempo debido a diferencias en el número de obras entre ambas plataformas. Por lo que el único punto fuerte de la administración del FAISMUN durante el 2024 fue el gasto de los recursos. En conclusión, las necesidades de atención más apremiantes es la construcción de un </w:t>
            </w:r>
            <w:proofErr w:type="spellStart"/>
            <w:r w:rsidR="00E57B35" w:rsidRPr="00E57B35">
              <w:t>Pp</w:t>
            </w:r>
            <w:proofErr w:type="spellEnd"/>
            <w:r w:rsidR="00E57B35" w:rsidRPr="00E57B35">
              <w:t xml:space="preserve"> al que pueda vincularse el uso de los recursos del Fondo, el cumplimiento completo de los Lineamientos del FAIS y la medición de resultados a través de indicadores del desempeño, esto para poder generar un cambio medible con la acción gubernamental.</w:t>
            </w:r>
          </w:p>
        </w:tc>
        <w:tc>
          <w:tcPr>
            <w:tcW w:w="2596" w:type="dxa"/>
            <w:gridSpan w:val="2"/>
            <w:tcBorders>
              <w:top w:val="single" w:sz="4" w:space="0" w:color="auto"/>
              <w:left w:val="nil"/>
              <w:bottom w:val="single" w:sz="4" w:space="0" w:color="auto"/>
              <w:right w:val="single" w:sz="4" w:space="0" w:color="auto"/>
            </w:tcBorders>
          </w:tcPr>
          <w:p w14:paraId="59B3F249" w14:textId="77777777" w:rsidR="00267406" w:rsidRDefault="00267406"/>
        </w:tc>
      </w:tr>
      <w:tr w:rsidR="00267406" w14:paraId="3ED2ED9A" w14:textId="77777777">
        <w:tc>
          <w:tcPr>
            <w:tcW w:w="8601" w:type="dxa"/>
            <w:gridSpan w:val="2"/>
            <w:tcBorders>
              <w:top w:val="single" w:sz="4" w:space="0" w:color="auto"/>
              <w:left w:val="single" w:sz="4" w:space="0" w:color="auto"/>
              <w:bottom w:val="single" w:sz="4" w:space="0" w:color="auto"/>
              <w:right w:val="nil"/>
            </w:tcBorders>
          </w:tcPr>
          <w:p w14:paraId="5518D501" w14:textId="77777777" w:rsidR="00E57B35" w:rsidRDefault="00267406">
            <w:r w:rsidRPr="00267406">
              <w:t>3.2 Describir las recomendaciones de acuerdo a su relevancia:</w:t>
            </w:r>
          </w:p>
          <w:p w14:paraId="5320A2E6" w14:textId="350AEB63" w:rsidR="00267406" w:rsidRDefault="00E57B35">
            <w:r w:rsidRPr="00E57B35">
              <w:t xml:space="preserve"> Identificar un problema público que pueda ser vinculante al Fondo y, con base en eso elaborar un diagnóstico con antecedentes, definición del problema, objetivos, cobertura, análisis de alternativas, análisis de complementariedades, diseño y presupuesto. 2: Asegurarse que el propósito que será diseñado para el nuevo programa, se vincule con un eje, objetivo y meta del PMD 2024 – 2027. Realizar una estrategia de cobertura, contemplando metas anuales (al menos para la administración vigente), actualizando el avance en cuanto a la población potencial y objetivo del nuevo programa. 4: Mantener al mínimo las modificaciones a la POA, o en su defecto, generar un oficio final en donde se compilen todas las actualizaciones. 5: Aplicar los CUIS solicitados por la MIDS, subirlos a ella y resguardar los archivos físicos. 6: Aplicar en su totalidad los FPS y las </w:t>
            </w:r>
            <w:proofErr w:type="spellStart"/>
            <w:r w:rsidRPr="00E57B35">
              <w:t>CVySO</w:t>
            </w:r>
            <w:proofErr w:type="spellEnd"/>
            <w:r w:rsidRPr="00E57B35">
              <w:t>, registrarlas en la MIDS en tiempo y forma y resguardar la evidencia física de su aplicación. 7: Registrar las obras en la MIDS y el SRFT en tiempo y forma. 8: Realizar mayor número de obras de incidencia directa y cuantificar de forma diferenciada a la población beneficiada con obras integrales. 9: Asegurarse que el nuevo manual de procedimientos cuente con al menos los siguientes: • Recepción y trámite de solicitudes; • Priorización de proyectos; • Elaboración del POA; • Contratación; • Ejecución de obras; • Supervisión de obras, y; • Entrega de obras. 10: Publicar los PAE correspondientes. 11: Generar ASM y sus respetivos programas de trabajo</w:t>
            </w:r>
          </w:p>
        </w:tc>
        <w:tc>
          <w:tcPr>
            <w:tcW w:w="236" w:type="dxa"/>
            <w:gridSpan w:val="2"/>
            <w:tcBorders>
              <w:top w:val="single" w:sz="4" w:space="0" w:color="auto"/>
              <w:left w:val="nil"/>
              <w:bottom w:val="single" w:sz="4" w:space="0" w:color="auto"/>
              <w:right w:val="single" w:sz="4" w:space="0" w:color="auto"/>
            </w:tcBorders>
          </w:tcPr>
          <w:p w14:paraId="26164146" w14:textId="77777777" w:rsidR="00267406" w:rsidRDefault="00267406"/>
        </w:tc>
      </w:tr>
    </w:tbl>
    <w:p w14:paraId="568A279F" w14:textId="77777777" w:rsidR="00267406" w:rsidRDefault="00267406"/>
    <w:tbl>
      <w:tblPr>
        <w:tblStyle w:val="Tablaconcuadrcula"/>
        <w:tblW w:w="8837" w:type="dxa"/>
        <w:tblLook w:val="04A0" w:firstRow="1" w:lastRow="0" w:firstColumn="1" w:lastColumn="0" w:noHBand="0" w:noVBand="1"/>
      </w:tblPr>
      <w:tblGrid>
        <w:gridCol w:w="6232"/>
        <w:gridCol w:w="2369"/>
        <w:gridCol w:w="227"/>
        <w:gridCol w:w="9"/>
      </w:tblGrid>
      <w:tr w:rsidR="00267406" w14:paraId="62535D33" w14:textId="77777777">
        <w:trPr>
          <w:gridAfter w:val="1"/>
          <w:wAfter w:w="9" w:type="dxa"/>
        </w:trPr>
        <w:tc>
          <w:tcPr>
            <w:tcW w:w="6232" w:type="dxa"/>
            <w:tcBorders>
              <w:top w:val="single" w:sz="4" w:space="0" w:color="auto"/>
              <w:left w:val="single" w:sz="4" w:space="0" w:color="auto"/>
              <w:bottom w:val="single" w:sz="4" w:space="0" w:color="auto"/>
              <w:right w:val="nil"/>
            </w:tcBorders>
          </w:tcPr>
          <w:p w14:paraId="4B6929E3" w14:textId="6F3EDDE1" w:rsidR="00267406" w:rsidRPr="00D7552A" w:rsidRDefault="00267406">
            <w:pPr>
              <w:rPr>
                <w:b/>
                <w:bCs/>
              </w:rPr>
            </w:pPr>
            <w:r>
              <w:rPr>
                <w:b/>
                <w:bCs/>
              </w:rPr>
              <w:t>4</w:t>
            </w:r>
            <w:r w:rsidRPr="00D7552A">
              <w:rPr>
                <w:b/>
                <w:bCs/>
              </w:rPr>
              <w:t xml:space="preserve">.   </w:t>
            </w:r>
            <w:r>
              <w:rPr>
                <w:b/>
                <w:bCs/>
              </w:rPr>
              <w:t>DATOS DE LA INSTANCIA EVALUADORA</w:t>
            </w:r>
          </w:p>
        </w:tc>
        <w:tc>
          <w:tcPr>
            <w:tcW w:w="2596" w:type="dxa"/>
            <w:gridSpan w:val="2"/>
            <w:tcBorders>
              <w:top w:val="single" w:sz="4" w:space="0" w:color="auto"/>
              <w:left w:val="nil"/>
              <w:bottom w:val="single" w:sz="4" w:space="0" w:color="auto"/>
              <w:right w:val="single" w:sz="4" w:space="0" w:color="auto"/>
            </w:tcBorders>
          </w:tcPr>
          <w:p w14:paraId="1C78D36A" w14:textId="77777777" w:rsidR="00267406" w:rsidRDefault="00267406"/>
        </w:tc>
      </w:tr>
      <w:tr w:rsidR="00267406" w14:paraId="675503B6" w14:textId="77777777">
        <w:trPr>
          <w:gridAfter w:val="1"/>
          <w:wAfter w:w="9" w:type="dxa"/>
        </w:trPr>
        <w:tc>
          <w:tcPr>
            <w:tcW w:w="6232" w:type="dxa"/>
            <w:tcBorders>
              <w:top w:val="single" w:sz="4" w:space="0" w:color="auto"/>
              <w:left w:val="single" w:sz="4" w:space="0" w:color="auto"/>
              <w:bottom w:val="single" w:sz="4" w:space="0" w:color="auto"/>
              <w:right w:val="nil"/>
            </w:tcBorders>
          </w:tcPr>
          <w:p w14:paraId="332B699C" w14:textId="574FD9BC" w:rsidR="00267406" w:rsidRDefault="00267406">
            <w:r w:rsidRPr="00267406">
              <w:t>4.1 Nombre del coordinador de la evaluación:</w:t>
            </w:r>
            <w:r w:rsidR="00E57B35">
              <w:t xml:space="preserve"> LIC SAUL LEGORRETA MARTINEZ</w:t>
            </w:r>
          </w:p>
        </w:tc>
        <w:tc>
          <w:tcPr>
            <w:tcW w:w="2596" w:type="dxa"/>
            <w:gridSpan w:val="2"/>
            <w:tcBorders>
              <w:top w:val="single" w:sz="4" w:space="0" w:color="auto"/>
              <w:left w:val="nil"/>
              <w:bottom w:val="single" w:sz="4" w:space="0" w:color="auto"/>
              <w:right w:val="single" w:sz="4" w:space="0" w:color="auto"/>
            </w:tcBorders>
          </w:tcPr>
          <w:p w14:paraId="237F57B8" w14:textId="77777777" w:rsidR="00267406" w:rsidRDefault="00267406"/>
        </w:tc>
      </w:tr>
      <w:tr w:rsidR="00267406" w14:paraId="23477F46" w14:textId="77777777">
        <w:tc>
          <w:tcPr>
            <w:tcW w:w="8601" w:type="dxa"/>
            <w:gridSpan w:val="2"/>
            <w:tcBorders>
              <w:top w:val="single" w:sz="4" w:space="0" w:color="auto"/>
              <w:left w:val="single" w:sz="4" w:space="0" w:color="auto"/>
              <w:bottom w:val="single" w:sz="4" w:space="0" w:color="auto"/>
              <w:right w:val="nil"/>
            </w:tcBorders>
          </w:tcPr>
          <w:p w14:paraId="437C3D1A" w14:textId="6AC9E68B" w:rsidR="00267406" w:rsidRDefault="00267406">
            <w:r w:rsidRPr="00267406">
              <w:t>4.2 Cargo:</w:t>
            </w:r>
            <w:r w:rsidR="00E57B35">
              <w:t xml:space="preserve"> ANALISTA Y ASESOR</w:t>
            </w:r>
          </w:p>
        </w:tc>
        <w:tc>
          <w:tcPr>
            <w:tcW w:w="236" w:type="dxa"/>
            <w:gridSpan w:val="2"/>
            <w:tcBorders>
              <w:top w:val="single" w:sz="4" w:space="0" w:color="auto"/>
              <w:left w:val="nil"/>
              <w:bottom w:val="single" w:sz="4" w:space="0" w:color="auto"/>
              <w:right w:val="single" w:sz="4" w:space="0" w:color="auto"/>
            </w:tcBorders>
          </w:tcPr>
          <w:p w14:paraId="1040DC13" w14:textId="77777777" w:rsidR="00267406" w:rsidRDefault="00267406"/>
        </w:tc>
      </w:tr>
      <w:tr w:rsidR="00267406" w14:paraId="0B7CE276" w14:textId="77777777">
        <w:tc>
          <w:tcPr>
            <w:tcW w:w="8601" w:type="dxa"/>
            <w:gridSpan w:val="2"/>
            <w:tcBorders>
              <w:top w:val="single" w:sz="4" w:space="0" w:color="auto"/>
              <w:left w:val="single" w:sz="4" w:space="0" w:color="auto"/>
              <w:bottom w:val="single" w:sz="4" w:space="0" w:color="auto"/>
              <w:right w:val="nil"/>
            </w:tcBorders>
          </w:tcPr>
          <w:p w14:paraId="5488E0CF" w14:textId="76813F16" w:rsidR="00267406" w:rsidRPr="00267406" w:rsidRDefault="00267406">
            <w:r w:rsidRPr="00267406">
              <w:t>4.3 Institución a la que pertenece:</w:t>
            </w:r>
            <w:r w:rsidR="00E57B35">
              <w:t xml:space="preserve"> LEGORRETA CONSULTORA</w:t>
            </w:r>
          </w:p>
        </w:tc>
        <w:tc>
          <w:tcPr>
            <w:tcW w:w="236" w:type="dxa"/>
            <w:gridSpan w:val="2"/>
            <w:tcBorders>
              <w:top w:val="single" w:sz="4" w:space="0" w:color="auto"/>
              <w:left w:val="nil"/>
              <w:bottom w:val="single" w:sz="4" w:space="0" w:color="auto"/>
              <w:right w:val="single" w:sz="4" w:space="0" w:color="auto"/>
            </w:tcBorders>
          </w:tcPr>
          <w:p w14:paraId="22254961" w14:textId="77777777" w:rsidR="00267406" w:rsidRDefault="00267406"/>
        </w:tc>
      </w:tr>
      <w:tr w:rsidR="00267406" w14:paraId="560FE589" w14:textId="77777777">
        <w:tc>
          <w:tcPr>
            <w:tcW w:w="8601" w:type="dxa"/>
            <w:gridSpan w:val="2"/>
            <w:tcBorders>
              <w:top w:val="single" w:sz="4" w:space="0" w:color="auto"/>
              <w:left w:val="single" w:sz="4" w:space="0" w:color="auto"/>
              <w:bottom w:val="single" w:sz="4" w:space="0" w:color="auto"/>
              <w:right w:val="nil"/>
            </w:tcBorders>
          </w:tcPr>
          <w:p w14:paraId="660DE4C8" w14:textId="29C63EE3" w:rsidR="00267406" w:rsidRPr="00267406" w:rsidRDefault="00267406">
            <w:r w:rsidRPr="00267406">
              <w:t>4.4 Principales colaboradores:</w:t>
            </w:r>
            <w:r w:rsidR="00E57B35">
              <w:t xml:space="preserve"> SAUL LEGORRETA MARTINEZ</w:t>
            </w:r>
          </w:p>
        </w:tc>
        <w:tc>
          <w:tcPr>
            <w:tcW w:w="236" w:type="dxa"/>
            <w:gridSpan w:val="2"/>
            <w:tcBorders>
              <w:top w:val="single" w:sz="4" w:space="0" w:color="auto"/>
              <w:left w:val="nil"/>
              <w:bottom w:val="single" w:sz="4" w:space="0" w:color="auto"/>
              <w:right w:val="single" w:sz="4" w:space="0" w:color="auto"/>
            </w:tcBorders>
          </w:tcPr>
          <w:p w14:paraId="3E0EBA5A" w14:textId="77777777" w:rsidR="00267406" w:rsidRDefault="00267406"/>
        </w:tc>
      </w:tr>
      <w:tr w:rsidR="00267406" w14:paraId="3EFE6395" w14:textId="77777777">
        <w:tc>
          <w:tcPr>
            <w:tcW w:w="8601" w:type="dxa"/>
            <w:gridSpan w:val="2"/>
            <w:tcBorders>
              <w:top w:val="single" w:sz="4" w:space="0" w:color="auto"/>
              <w:left w:val="single" w:sz="4" w:space="0" w:color="auto"/>
              <w:bottom w:val="single" w:sz="4" w:space="0" w:color="auto"/>
              <w:right w:val="nil"/>
            </w:tcBorders>
          </w:tcPr>
          <w:p w14:paraId="0326462B" w14:textId="2785D4ED" w:rsidR="00267406" w:rsidRPr="00267406" w:rsidRDefault="00267406">
            <w:r w:rsidRPr="00267406">
              <w:t>4.5 Correo electrónico del coordinador de la evaluación:</w:t>
            </w:r>
            <w:r w:rsidR="00E57B35">
              <w:t xml:space="preserve"> </w:t>
            </w:r>
            <w:hyperlink r:id="rId7" w:history="1">
              <w:r w:rsidR="00E57B35" w:rsidRPr="009F30ED">
                <w:rPr>
                  <w:rStyle w:val="Hipervnculo"/>
                </w:rPr>
                <w:t>saulegorreta@gmail.com</w:t>
              </w:r>
            </w:hyperlink>
          </w:p>
        </w:tc>
        <w:tc>
          <w:tcPr>
            <w:tcW w:w="236" w:type="dxa"/>
            <w:gridSpan w:val="2"/>
            <w:tcBorders>
              <w:top w:val="single" w:sz="4" w:space="0" w:color="auto"/>
              <w:left w:val="nil"/>
              <w:bottom w:val="single" w:sz="4" w:space="0" w:color="auto"/>
              <w:right w:val="single" w:sz="4" w:space="0" w:color="auto"/>
            </w:tcBorders>
          </w:tcPr>
          <w:p w14:paraId="6E5E9EC8" w14:textId="77777777" w:rsidR="00267406" w:rsidRDefault="00267406"/>
        </w:tc>
      </w:tr>
      <w:tr w:rsidR="00267406" w14:paraId="1CB8EB6F" w14:textId="77777777">
        <w:tc>
          <w:tcPr>
            <w:tcW w:w="8601" w:type="dxa"/>
            <w:gridSpan w:val="2"/>
            <w:tcBorders>
              <w:top w:val="single" w:sz="4" w:space="0" w:color="auto"/>
              <w:left w:val="single" w:sz="4" w:space="0" w:color="auto"/>
              <w:bottom w:val="single" w:sz="4" w:space="0" w:color="auto"/>
              <w:right w:val="nil"/>
            </w:tcBorders>
          </w:tcPr>
          <w:p w14:paraId="471418FF" w14:textId="22C31139" w:rsidR="00267406" w:rsidRPr="00267406" w:rsidRDefault="00267406">
            <w:r w:rsidRPr="00267406">
              <w:t>4.6 Teléfono (con clave lada):</w:t>
            </w:r>
            <w:r w:rsidR="00E57B35">
              <w:t xml:space="preserve"> 4424246527</w:t>
            </w:r>
          </w:p>
        </w:tc>
        <w:tc>
          <w:tcPr>
            <w:tcW w:w="236" w:type="dxa"/>
            <w:gridSpan w:val="2"/>
            <w:tcBorders>
              <w:top w:val="single" w:sz="4" w:space="0" w:color="auto"/>
              <w:left w:val="nil"/>
              <w:bottom w:val="single" w:sz="4" w:space="0" w:color="auto"/>
              <w:right w:val="single" w:sz="4" w:space="0" w:color="auto"/>
            </w:tcBorders>
          </w:tcPr>
          <w:p w14:paraId="690FC301" w14:textId="77777777" w:rsidR="00267406" w:rsidRDefault="00267406"/>
        </w:tc>
      </w:tr>
    </w:tbl>
    <w:p w14:paraId="53204147" w14:textId="77777777" w:rsidR="007B2C0F" w:rsidRDefault="007B2C0F"/>
    <w:tbl>
      <w:tblPr>
        <w:tblStyle w:val="Tablaconcuadrcula"/>
        <w:tblW w:w="8837" w:type="dxa"/>
        <w:tblLook w:val="04A0" w:firstRow="1" w:lastRow="0" w:firstColumn="1" w:lastColumn="0" w:noHBand="0" w:noVBand="1"/>
      </w:tblPr>
      <w:tblGrid>
        <w:gridCol w:w="6598"/>
        <w:gridCol w:w="2140"/>
        <w:gridCol w:w="215"/>
        <w:gridCol w:w="7"/>
      </w:tblGrid>
      <w:tr w:rsidR="00267406" w14:paraId="43DBAE14" w14:textId="77777777">
        <w:trPr>
          <w:gridAfter w:val="1"/>
          <w:wAfter w:w="9" w:type="dxa"/>
        </w:trPr>
        <w:tc>
          <w:tcPr>
            <w:tcW w:w="6232" w:type="dxa"/>
            <w:tcBorders>
              <w:top w:val="single" w:sz="4" w:space="0" w:color="auto"/>
              <w:left w:val="single" w:sz="4" w:space="0" w:color="auto"/>
              <w:bottom w:val="single" w:sz="4" w:space="0" w:color="auto"/>
              <w:right w:val="nil"/>
            </w:tcBorders>
          </w:tcPr>
          <w:p w14:paraId="312531D7" w14:textId="38EA85D0" w:rsidR="00267406" w:rsidRPr="00D7552A" w:rsidRDefault="00267406">
            <w:pPr>
              <w:rPr>
                <w:b/>
                <w:bCs/>
              </w:rPr>
            </w:pPr>
            <w:r>
              <w:rPr>
                <w:b/>
                <w:bCs/>
              </w:rPr>
              <w:t>5</w:t>
            </w:r>
            <w:r w:rsidRPr="00D7552A">
              <w:rPr>
                <w:b/>
                <w:bCs/>
              </w:rPr>
              <w:t xml:space="preserve">.   </w:t>
            </w:r>
            <w:r w:rsidR="007B2C0F">
              <w:rPr>
                <w:b/>
                <w:bCs/>
              </w:rPr>
              <w:t>IDENTIFICACION DEL (LOS) PROGRAMA(S)</w:t>
            </w:r>
          </w:p>
        </w:tc>
        <w:tc>
          <w:tcPr>
            <w:tcW w:w="2596" w:type="dxa"/>
            <w:gridSpan w:val="2"/>
            <w:tcBorders>
              <w:top w:val="single" w:sz="4" w:space="0" w:color="auto"/>
              <w:left w:val="nil"/>
              <w:bottom w:val="single" w:sz="4" w:space="0" w:color="auto"/>
              <w:right w:val="single" w:sz="4" w:space="0" w:color="auto"/>
            </w:tcBorders>
          </w:tcPr>
          <w:p w14:paraId="7AF5D43A" w14:textId="77777777" w:rsidR="00267406" w:rsidRDefault="00267406"/>
        </w:tc>
      </w:tr>
      <w:tr w:rsidR="00267406" w14:paraId="3170CC65" w14:textId="77777777">
        <w:trPr>
          <w:gridAfter w:val="1"/>
          <w:wAfter w:w="9" w:type="dxa"/>
        </w:trPr>
        <w:tc>
          <w:tcPr>
            <w:tcW w:w="6232" w:type="dxa"/>
            <w:tcBorders>
              <w:top w:val="single" w:sz="4" w:space="0" w:color="auto"/>
              <w:left w:val="single" w:sz="4" w:space="0" w:color="auto"/>
              <w:bottom w:val="single" w:sz="4" w:space="0" w:color="auto"/>
              <w:right w:val="nil"/>
            </w:tcBorders>
          </w:tcPr>
          <w:p w14:paraId="5DB21C97" w14:textId="1653A784" w:rsidR="00267406" w:rsidRDefault="007B2C0F">
            <w:r w:rsidRPr="007B2C0F">
              <w:t>5.1 Nombre del (los) programa(s) evaluado(s):</w:t>
            </w:r>
            <w:r w:rsidR="00E57B35">
              <w:t xml:space="preserve"> </w:t>
            </w:r>
            <w:r w:rsidR="00E57B35" w:rsidRPr="00E57B35">
              <w:t>Fondo de Aportaciones para la Infraestructura Social</w:t>
            </w:r>
            <w:r w:rsidR="00A9740A">
              <w:t xml:space="preserve"> </w:t>
            </w:r>
          </w:p>
        </w:tc>
        <w:tc>
          <w:tcPr>
            <w:tcW w:w="2596" w:type="dxa"/>
            <w:gridSpan w:val="2"/>
            <w:tcBorders>
              <w:top w:val="single" w:sz="4" w:space="0" w:color="auto"/>
              <w:left w:val="nil"/>
              <w:bottom w:val="single" w:sz="4" w:space="0" w:color="auto"/>
              <w:right w:val="single" w:sz="4" w:space="0" w:color="auto"/>
            </w:tcBorders>
          </w:tcPr>
          <w:p w14:paraId="14FFB934" w14:textId="77777777" w:rsidR="00267406" w:rsidRDefault="00267406"/>
        </w:tc>
      </w:tr>
      <w:tr w:rsidR="00267406" w14:paraId="658CD028" w14:textId="77777777">
        <w:tc>
          <w:tcPr>
            <w:tcW w:w="8601" w:type="dxa"/>
            <w:gridSpan w:val="2"/>
            <w:tcBorders>
              <w:top w:val="single" w:sz="4" w:space="0" w:color="auto"/>
              <w:left w:val="single" w:sz="4" w:space="0" w:color="auto"/>
              <w:bottom w:val="single" w:sz="4" w:space="0" w:color="auto"/>
              <w:right w:val="nil"/>
            </w:tcBorders>
          </w:tcPr>
          <w:p w14:paraId="4F5E03A0" w14:textId="0BA2F27F" w:rsidR="00267406" w:rsidRDefault="007B2C0F">
            <w:r w:rsidRPr="007B2C0F">
              <w:t>5.2 Siglas:</w:t>
            </w:r>
            <w:r w:rsidR="00E57B35">
              <w:t xml:space="preserve"> FAIS</w:t>
            </w:r>
          </w:p>
        </w:tc>
        <w:tc>
          <w:tcPr>
            <w:tcW w:w="236" w:type="dxa"/>
            <w:gridSpan w:val="2"/>
            <w:tcBorders>
              <w:top w:val="single" w:sz="4" w:space="0" w:color="auto"/>
              <w:left w:val="nil"/>
              <w:bottom w:val="single" w:sz="4" w:space="0" w:color="auto"/>
              <w:right w:val="single" w:sz="4" w:space="0" w:color="auto"/>
            </w:tcBorders>
          </w:tcPr>
          <w:p w14:paraId="64BDEF28" w14:textId="77777777" w:rsidR="00267406" w:rsidRDefault="00267406"/>
        </w:tc>
      </w:tr>
      <w:tr w:rsidR="00267406" w14:paraId="3E79A004" w14:textId="77777777">
        <w:tc>
          <w:tcPr>
            <w:tcW w:w="8601" w:type="dxa"/>
            <w:gridSpan w:val="2"/>
            <w:tcBorders>
              <w:top w:val="single" w:sz="4" w:space="0" w:color="auto"/>
              <w:left w:val="single" w:sz="4" w:space="0" w:color="auto"/>
              <w:bottom w:val="single" w:sz="4" w:space="0" w:color="auto"/>
              <w:right w:val="nil"/>
            </w:tcBorders>
          </w:tcPr>
          <w:p w14:paraId="661A8DAF" w14:textId="14752243" w:rsidR="00267406" w:rsidRPr="00267406" w:rsidRDefault="007B2C0F">
            <w:r w:rsidRPr="007B2C0F">
              <w:t>5.3 Ente público coordinador del (los) programa(s):</w:t>
            </w:r>
            <w:r w:rsidR="00E57B35">
              <w:t xml:space="preserve"> MUNICIPIO DE COLON</w:t>
            </w:r>
          </w:p>
        </w:tc>
        <w:tc>
          <w:tcPr>
            <w:tcW w:w="236" w:type="dxa"/>
            <w:gridSpan w:val="2"/>
            <w:tcBorders>
              <w:top w:val="single" w:sz="4" w:space="0" w:color="auto"/>
              <w:left w:val="nil"/>
              <w:bottom w:val="single" w:sz="4" w:space="0" w:color="auto"/>
              <w:right w:val="single" w:sz="4" w:space="0" w:color="auto"/>
            </w:tcBorders>
          </w:tcPr>
          <w:p w14:paraId="23BA55C8" w14:textId="77777777" w:rsidR="00267406" w:rsidRDefault="00267406"/>
        </w:tc>
      </w:tr>
      <w:tr w:rsidR="00267406" w14:paraId="2EF4805D" w14:textId="77777777">
        <w:tc>
          <w:tcPr>
            <w:tcW w:w="8601" w:type="dxa"/>
            <w:gridSpan w:val="2"/>
            <w:tcBorders>
              <w:top w:val="single" w:sz="4" w:space="0" w:color="auto"/>
              <w:left w:val="single" w:sz="4" w:space="0" w:color="auto"/>
              <w:bottom w:val="single" w:sz="4" w:space="0" w:color="auto"/>
              <w:right w:val="nil"/>
            </w:tcBorders>
          </w:tcPr>
          <w:p w14:paraId="5AFC826F" w14:textId="555A4FDC" w:rsidR="00267406" w:rsidRPr="00267406" w:rsidRDefault="007B2C0F">
            <w:r w:rsidRPr="007B2C0F">
              <w:t>5.4 Poder público al que pertenece(n) el(los) programa(s):</w:t>
            </w:r>
            <w:r w:rsidR="00E57B35">
              <w:t xml:space="preserve"> MUNICIPAL</w:t>
            </w:r>
          </w:p>
        </w:tc>
        <w:tc>
          <w:tcPr>
            <w:tcW w:w="236" w:type="dxa"/>
            <w:gridSpan w:val="2"/>
            <w:tcBorders>
              <w:top w:val="single" w:sz="4" w:space="0" w:color="auto"/>
              <w:left w:val="nil"/>
              <w:bottom w:val="single" w:sz="4" w:space="0" w:color="auto"/>
              <w:right w:val="single" w:sz="4" w:space="0" w:color="auto"/>
            </w:tcBorders>
          </w:tcPr>
          <w:p w14:paraId="2424B305" w14:textId="77777777" w:rsidR="00267406" w:rsidRDefault="00267406"/>
        </w:tc>
      </w:tr>
      <w:tr w:rsidR="00267406" w14:paraId="1B7497A4" w14:textId="77777777">
        <w:tc>
          <w:tcPr>
            <w:tcW w:w="8601" w:type="dxa"/>
            <w:gridSpan w:val="2"/>
            <w:tcBorders>
              <w:top w:val="single" w:sz="4" w:space="0" w:color="auto"/>
              <w:left w:val="single" w:sz="4" w:space="0" w:color="auto"/>
              <w:bottom w:val="single" w:sz="4" w:space="0" w:color="auto"/>
              <w:right w:val="nil"/>
            </w:tcBorders>
          </w:tcPr>
          <w:p w14:paraId="74ED3671" w14:textId="379BBEFF" w:rsidR="00267406" w:rsidRPr="00267406" w:rsidRDefault="007B2C0F">
            <w:r w:rsidRPr="007B2C0F">
              <w:t>Poder Ejecutivo</w:t>
            </w:r>
            <w:r w:rsidR="00E57B35">
              <w:t xml:space="preserve"> x</w:t>
            </w:r>
            <w:r w:rsidRPr="007B2C0F">
              <w:t xml:space="preserve"> Poder Legislativo___ Poder Judicial___ Ente Autónomo___</w:t>
            </w:r>
          </w:p>
        </w:tc>
        <w:tc>
          <w:tcPr>
            <w:tcW w:w="236" w:type="dxa"/>
            <w:gridSpan w:val="2"/>
            <w:tcBorders>
              <w:top w:val="single" w:sz="4" w:space="0" w:color="auto"/>
              <w:left w:val="nil"/>
              <w:bottom w:val="single" w:sz="4" w:space="0" w:color="auto"/>
              <w:right w:val="single" w:sz="4" w:space="0" w:color="auto"/>
            </w:tcBorders>
          </w:tcPr>
          <w:p w14:paraId="4B4E71E7" w14:textId="77777777" w:rsidR="00267406" w:rsidRDefault="00267406"/>
        </w:tc>
      </w:tr>
      <w:tr w:rsidR="00267406" w14:paraId="2A30567D" w14:textId="77777777">
        <w:tc>
          <w:tcPr>
            <w:tcW w:w="8601" w:type="dxa"/>
            <w:gridSpan w:val="2"/>
            <w:tcBorders>
              <w:top w:val="single" w:sz="4" w:space="0" w:color="auto"/>
              <w:left w:val="single" w:sz="4" w:space="0" w:color="auto"/>
              <w:bottom w:val="single" w:sz="4" w:space="0" w:color="auto"/>
              <w:right w:val="nil"/>
            </w:tcBorders>
          </w:tcPr>
          <w:p w14:paraId="62EA378E" w14:textId="4F39C56F" w:rsidR="00267406" w:rsidRPr="00267406" w:rsidRDefault="007B2C0F">
            <w:r w:rsidRPr="007B2C0F">
              <w:t xml:space="preserve">5.5 </w:t>
            </w:r>
            <w:proofErr w:type="spellStart"/>
            <w:r w:rsidRPr="007B2C0F">
              <w:t>Ambito</w:t>
            </w:r>
            <w:proofErr w:type="spellEnd"/>
            <w:r w:rsidRPr="007B2C0F">
              <w:t xml:space="preserve"> gubernamental al que pertenece(n) el(los) programa(s):</w:t>
            </w:r>
            <w:r w:rsidR="00E57B35">
              <w:t xml:space="preserve"> </w:t>
            </w:r>
          </w:p>
        </w:tc>
        <w:tc>
          <w:tcPr>
            <w:tcW w:w="236" w:type="dxa"/>
            <w:gridSpan w:val="2"/>
            <w:tcBorders>
              <w:top w:val="single" w:sz="4" w:space="0" w:color="auto"/>
              <w:left w:val="nil"/>
              <w:bottom w:val="single" w:sz="4" w:space="0" w:color="auto"/>
              <w:right w:val="single" w:sz="4" w:space="0" w:color="auto"/>
            </w:tcBorders>
          </w:tcPr>
          <w:p w14:paraId="4E623FA4" w14:textId="77777777" w:rsidR="00267406" w:rsidRDefault="00267406"/>
        </w:tc>
      </w:tr>
      <w:tr w:rsidR="007B2C0F" w14:paraId="5B2E64D2" w14:textId="77777777">
        <w:tc>
          <w:tcPr>
            <w:tcW w:w="8601" w:type="dxa"/>
            <w:gridSpan w:val="2"/>
            <w:tcBorders>
              <w:top w:val="single" w:sz="4" w:space="0" w:color="auto"/>
              <w:left w:val="single" w:sz="4" w:space="0" w:color="auto"/>
              <w:bottom w:val="single" w:sz="4" w:space="0" w:color="auto"/>
              <w:right w:val="nil"/>
            </w:tcBorders>
          </w:tcPr>
          <w:p w14:paraId="00ABF1BE" w14:textId="2DAACABC" w:rsidR="007B2C0F" w:rsidRPr="007B2C0F" w:rsidRDefault="007B2C0F">
            <w:r w:rsidRPr="007B2C0F">
              <w:lastRenderedPageBreak/>
              <w:t>Federal___ Estatal___ Local</w:t>
            </w:r>
            <w:r w:rsidR="00E57B35">
              <w:t xml:space="preserve"> X</w:t>
            </w:r>
          </w:p>
        </w:tc>
        <w:tc>
          <w:tcPr>
            <w:tcW w:w="236" w:type="dxa"/>
            <w:gridSpan w:val="2"/>
            <w:tcBorders>
              <w:top w:val="single" w:sz="4" w:space="0" w:color="auto"/>
              <w:left w:val="nil"/>
              <w:bottom w:val="single" w:sz="4" w:space="0" w:color="auto"/>
              <w:right w:val="single" w:sz="4" w:space="0" w:color="auto"/>
            </w:tcBorders>
          </w:tcPr>
          <w:p w14:paraId="5F65B06E" w14:textId="77777777" w:rsidR="007B2C0F" w:rsidRDefault="007B2C0F"/>
        </w:tc>
      </w:tr>
      <w:tr w:rsidR="007B2C0F" w14:paraId="4C4C2184" w14:textId="77777777">
        <w:tc>
          <w:tcPr>
            <w:tcW w:w="8601" w:type="dxa"/>
            <w:gridSpan w:val="2"/>
            <w:tcBorders>
              <w:top w:val="single" w:sz="4" w:space="0" w:color="auto"/>
              <w:left w:val="single" w:sz="4" w:space="0" w:color="auto"/>
              <w:bottom w:val="single" w:sz="4" w:space="0" w:color="auto"/>
              <w:right w:val="nil"/>
            </w:tcBorders>
          </w:tcPr>
          <w:p w14:paraId="2612BDD3" w14:textId="7E223582" w:rsidR="007B2C0F" w:rsidRPr="007B2C0F" w:rsidRDefault="007B2C0F">
            <w:r w:rsidRPr="007B2C0F">
              <w:t>5.6 Nombre de la(s) unidad(es) administrativa(s) y de (los) titular(es) a cargo del (los) programa(s):</w:t>
            </w:r>
            <w:r w:rsidR="00E57B35">
              <w:t xml:space="preserve"> SECRETARIA </w:t>
            </w:r>
            <w:r w:rsidR="00A9740A">
              <w:t xml:space="preserve">DE </w:t>
            </w:r>
            <w:proofErr w:type="gramStart"/>
            <w:r w:rsidR="00A9740A">
              <w:t xml:space="preserve">OBRAS </w:t>
            </w:r>
            <w:r w:rsidR="00E57B35">
              <w:t xml:space="preserve"> PUBLICA</w:t>
            </w:r>
            <w:r w:rsidR="00A9740A">
              <w:t>S</w:t>
            </w:r>
            <w:proofErr w:type="gramEnd"/>
          </w:p>
        </w:tc>
        <w:tc>
          <w:tcPr>
            <w:tcW w:w="236" w:type="dxa"/>
            <w:gridSpan w:val="2"/>
            <w:tcBorders>
              <w:top w:val="single" w:sz="4" w:space="0" w:color="auto"/>
              <w:left w:val="nil"/>
              <w:bottom w:val="single" w:sz="4" w:space="0" w:color="auto"/>
              <w:right w:val="single" w:sz="4" w:space="0" w:color="auto"/>
            </w:tcBorders>
          </w:tcPr>
          <w:p w14:paraId="3808FFDA" w14:textId="77777777" w:rsidR="007B2C0F" w:rsidRDefault="007B2C0F"/>
        </w:tc>
      </w:tr>
      <w:tr w:rsidR="007B2C0F" w14:paraId="51A0E47A" w14:textId="77777777">
        <w:tc>
          <w:tcPr>
            <w:tcW w:w="8601" w:type="dxa"/>
            <w:gridSpan w:val="2"/>
            <w:tcBorders>
              <w:top w:val="single" w:sz="4" w:space="0" w:color="auto"/>
              <w:left w:val="single" w:sz="4" w:space="0" w:color="auto"/>
              <w:bottom w:val="single" w:sz="4" w:space="0" w:color="auto"/>
              <w:right w:val="nil"/>
            </w:tcBorders>
          </w:tcPr>
          <w:p w14:paraId="1F6CCA23" w14:textId="6C90C401" w:rsidR="007B2C0F" w:rsidRPr="007B2C0F" w:rsidRDefault="007B2C0F">
            <w:r w:rsidRPr="007B2C0F">
              <w:t>5.6.1 Nombre(s) de la(s) unidad(es) administrativa(s) a cargo de (los) programa(s):</w:t>
            </w:r>
          </w:p>
        </w:tc>
        <w:tc>
          <w:tcPr>
            <w:tcW w:w="236" w:type="dxa"/>
            <w:gridSpan w:val="2"/>
            <w:tcBorders>
              <w:top w:val="single" w:sz="4" w:space="0" w:color="auto"/>
              <w:left w:val="nil"/>
              <w:bottom w:val="single" w:sz="4" w:space="0" w:color="auto"/>
              <w:right w:val="single" w:sz="4" w:space="0" w:color="auto"/>
            </w:tcBorders>
          </w:tcPr>
          <w:p w14:paraId="2B936BF2" w14:textId="77777777" w:rsidR="007B2C0F" w:rsidRDefault="007B2C0F"/>
        </w:tc>
      </w:tr>
      <w:tr w:rsidR="007B2C0F" w14:paraId="53C501FE" w14:textId="77777777">
        <w:tc>
          <w:tcPr>
            <w:tcW w:w="8601" w:type="dxa"/>
            <w:gridSpan w:val="2"/>
            <w:tcBorders>
              <w:top w:val="single" w:sz="4" w:space="0" w:color="auto"/>
              <w:left w:val="single" w:sz="4" w:space="0" w:color="auto"/>
              <w:bottom w:val="single" w:sz="4" w:space="0" w:color="auto"/>
              <w:right w:val="nil"/>
            </w:tcBorders>
          </w:tcPr>
          <w:p w14:paraId="664671AC" w14:textId="39F0E795" w:rsidR="007B2C0F" w:rsidRPr="007B2C0F" w:rsidRDefault="00E57B35">
            <w:r>
              <w:t xml:space="preserve">SECRETARIA DE </w:t>
            </w:r>
            <w:r w:rsidR="00A9740A">
              <w:t>OBRAS PUBLICAS</w:t>
            </w:r>
          </w:p>
        </w:tc>
        <w:tc>
          <w:tcPr>
            <w:tcW w:w="236" w:type="dxa"/>
            <w:gridSpan w:val="2"/>
            <w:tcBorders>
              <w:top w:val="single" w:sz="4" w:space="0" w:color="auto"/>
              <w:left w:val="nil"/>
              <w:bottom w:val="single" w:sz="4" w:space="0" w:color="auto"/>
              <w:right w:val="single" w:sz="4" w:space="0" w:color="auto"/>
            </w:tcBorders>
          </w:tcPr>
          <w:p w14:paraId="3783BBB6" w14:textId="77777777" w:rsidR="007B2C0F" w:rsidRDefault="007B2C0F"/>
        </w:tc>
      </w:tr>
      <w:tr w:rsidR="007B2C0F" w14:paraId="68B63890" w14:textId="77777777">
        <w:tc>
          <w:tcPr>
            <w:tcW w:w="8601" w:type="dxa"/>
            <w:gridSpan w:val="2"/>
            <w:tcBorders>
              <w:top w:val="single" w:sz="4" w:space="0" w:color="auto"/>
              <w:left w:val="single" w:sz="4" w:space="0" w:color="auto"/>
              <w:bottom w:val="single" w:sz="4" w:space="0" w:color="auto"/>
              <w:right w:val="nil"/>
            </w:tcBorders>
          </w:tcPr>
          <w:p w14:paraId="0833265B" w14:textId="77CBE7C9" w:rsidR="007B2C0F" w:rsidRPr="007B2C0F" w:rsidRDefault="007B2C0F">
            <w:r w:rsidRPr="007B2C0F">
              <w:t>5.6.2 Nombre(s) de (los) titular(es) de la(s) unidad(es) administrativa(s) a cargo de (los) programa(s) (nombre completo, correo electrónico y teléfono con clave lada):</w:t>
            </w:r>
          </w:p>
        </w:tc>
        <w:tc>
          <w:tcPr>
            <w:tcW w:w="236" w:type="dxa"/>
            <w:gridSpan w:val="2"/>
            <w:tcBorders>
              <w:top w:val="single" w:sz="4" w:space="0" w:color="auto"/>
              <w:left w:val="nil"/>
              <w:bottom w:val="single" w:sz="4" w:space="0" w:color="auto"/>
              <w:right w:val="single" w:sz="4" w:space="0" w:color="auto"/>
            </w:tcBorders>
          </w:tcPr>
          <w:p w14:paraId="2D531E18" w14:textId="77777777" w:rsidR="007B2C0F" w:rsidRDefault="007B2C0F"/>
        </w:tc>
      </w:tr>
      <w:tr w:rsidR="007B2C0F" w14:paraId="74D55C57" w14:textId="77777777">
        <w:tc>
          <w:tcPr>
            <w:tcW w:w="8601" w:type="dxa"/>
            <w:gridSpan w:val="2"/>
            <w:tcBorders>
              <w:top w:val="single" w:sz="4" w:space="0" w:color="auto"/>
              <w:left w:val="single" w:sz="4" w:space="0" w:color="auto"/>
              <w:bottom w:val="single" w:sz="4" w:space="0" w:color="auto"/>
              <w:right w:val="nil"/>
            </w:tcBorders>
          </w:tcPr>
          <w:p w14:paraId="087FE7D1" w14:textId="77777777" w:rsidR="007B2C0F" w:rsidRPr="007B2C0F" w:rsidRDefault="007B2C0F"/>
        </w:tc>
        <w:tc>
          <w:tcPr>
            <w:tcW w:w="236" w:type="dxa"/>
            <w:gridSpan w:val="2"/>
            <w:tcBorders>
              <w:top w:val="single" w:sz="4" w:space="0" w:color="auto"/>
              <w:left w:val="nil"/>
              <w:bottom w:val="single" w:sz="4" w:space="0" w:color="auto"/>
              <w:right w:val="single" w:sz="4" w:space="0" w:color="auto"/>
            </w:tcBorders>
          </w:tcPr>
          <w:p w14:paraId="2DECE9E2" w14:textId="77777777" w:rsidR="007B2C0F" w:rsidRDefault="007B2C0F"/>
        </w:tc>
      </w:tr>
      <w:tr w:rsidR="007B2C0F" w14:paraId="57588545" w14:textId="77777777">
        <w:tc>
          <w:tcPr>
            <w:tcW w:w="8601" w:type="dxa"/>
            <w:gridSpan w:val="2"/>
            <w:tcBorders>
              <w:top w:val="single" w:sz="4" w:space="0" w:color="auto"/>
              <w:left w:val="single" w:sz="4" w:space="0" w:color="auto"/>
              <w:bottom w:val="single" w:sz="4" w:space="0" w:color="auto"/>
              <w:right w:val="nil"/>
            </w:tcBorders>
          </w:tcPr>
          <w:tbl>
            <w:tblPr>
              <w:tblStyle w:val="Tablaconcuadrcul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4245"/>
            </w:tblGrid>
            <w:tr w:rsidR="007B2C0F" w14:paraId="54825D97" w14:textId="77777777" w:rsidTr="007B2C0F">
              <w:tc>
                <w:tcPr>
                  <w:tcW w:w="4277" w:type="dxa"/>
                </w:tcPr>
                <w:p w14:paraId="2350B0C4" w14:textId="59C67558" w:rsidR="007B2C0F" w:rsidRPr="00D7552A" w:rsidRDefault="007B2C0F" w:rsidP="007B2C0F">
                  <w:r w:rsidRPr="00D7552A">
                    <w:t xml:space="preserve">Nombre: </w:t>
                  </w:r>
                  <w:r w:rsidR="00A9740A">
                    <w:t>ING. ESTEBAN SANCHEZ ABURTO</w:t>
                  </w:r>
                </w:p>
              </w:tc>
              <w:tc>
                <w:tcPr>
                  <w:tcW w:w="4245" w:type="dxa"/>
                </w:tcPr>
                <w:p w14:paraId="699A036D" w14:textId="44622B31" w:rsidR="007B2C0F" w:rsidRDefault="007B2C0F" w:rsidP="007B2C0F">
                  <w:r w:rsidRPr="00D7552A">
                    <w:t>Unidad administrativa:</w:t>
                  </w:r>
                  <w:r w:rsidR="00E57B35">
                    <w:t xml:space="preserve"> </w:t>
                  </w:r>
                  <w:r w:rsidR="00A9740A">
                    <w:t>OBRAS PUBLICAS</w:t>
                  </w:r>
                </w:p>
              </w:tc>
            </w:tr>
          </w:tbl>
          <w:p w14:paraId="1B3A926E" w14:textId="3B616AF3" w:rsidR="007B2C0F" w:rsidRPr="007B2C0F" w:rsidRDefault="007B2C0F"/>
        </w:tc>
        <w:tc>
          <w:tcPr>
            <w:tcW w:w="236" w:type="dxa"/>
            <w:gridSpan w:val="2"/>
            <w:tcBorders>
              <w:top w:val="single" w:sz="4" w:space="0" w:color="auto"/>
              <w:left w:val="nil"/>
              <w:bottom w:val="single" w:sz="4" w:space="0" w:color="auto"/>
              <w:right w:val="single" w:sz="4" w:space="0" w:color="auto"/>
            </w:tcBorders>
          </w:tcPr>
          <w:p w14:paraId="31103F48" w14:textId="77777777" w:rsidR="007B2C0F" w:rsidRDefault="007B2C0F"/>
        </w:tc>
      </w:tr>
    </w:tbl>
    <w:p w14:paraId="55B23842" w14:textId="77777777" w:rsidR="00267406" w:rsidRDefault="00267406"/>
    <w:tbl>
      <w:tblPr>
        <w:tblStyle w:val="Tablaconcuadrcula"/>
        <w:tblW w:w="8837" w:type="dxa"/>
        <w:tblLook w:val="04A0" w:firstRow="1" w:lastRow="0" w:firstColumn="1" w:lastColumn="0" w:noHBand="0" w:noVBand="1"/>
      </w:tblPr>
      <w:tblGrid>
        <w:gridCol w:w="6232"/>
        <w:gridCol w:w="2369"/>
        <w:gridCol w:w="227"/>
        <w:gridCol w:w="9"/>
      </w:tblGrid>
      <w:tr w:rsidR="007B2C0F" w14:paraId="1636FF03" w14:textId="77777777">
        <w:trPr>
          <w:gridAfter w:val="1"/>
          <w:wAfter w:w="9" w:type="dxa"/>
        </w:trPr>
        <w:tc>
          <w:tcPr>
            <w:tcW w:w="6232" w:type="dxa"/>
            <w:tcBorders>
              <w:top w:val="single" w:sz="4" w:space="0" w:color="auto"/>
              <w:left w:val="single" w:sz="4" w:space="0" w:color="auto"/>
              <w:bottom w:val="single" w:sz="4" w:space="0" w:color="auto"/>
              <w:right w:val="nil"/>
            </w:tcBorders>
          </w:tcPr>
          <w:p w14:paraId="42A4990B" w14:textId="19E0D90B" w:rsidR="007B2C0F" w:rsidRPr="00D7552A" w:rsidRDefault="007B2C0F">
            <w:pPr>
              <w:rPr>
                <w:b/>
                <w:bCs/>
              </w:rPr>
            </w:pPr>
            <w:r w:rsidRPr="007B2C0F">
              <w:rPr>
                <w:b/>
                <w:bCs/>
              </w:rPr>
              <w:t>6. DATOS DE CONTRATACIÓN DE LA EVALUACIÓN</w:t>
            </w:r>
          </w:p>
        </w:tc>
        <w:tc>
          <w:tcPr>
            <w:tcW w:w="2596" w:type="dxa"/>
            <w:gridSpan w:val="2"/>
            <w:tcBorders>
              <w:top w:val="single" w:sz="4" w:space="0" w:color="auto"/>
              <w:left w:val="nil"/>
              <w:bottom w:val="single" w:sz="4" w:space="0" w:color="auto"/>
              <w:right w:val="single" w:sz="4" w:space="0" w:color="auto"/>
            </w:tcBorders>
          </w:tcPr>
          <w:p w14:paraId="3F9019B5" w14:textId="77777777" w:rsidR="007B2C0F" w:rsidRDefault="007B2C0F"/>
        </w:tc>
      </w:tr>
      <w:tr w:rsidR="007B2C0F" w14:paraId="41EE1A65" w14:textId="77777777">
        <w:trPr>
          <w:gridAfter w:val="1"/>
          <w:wAfter w:w="9" w:type="dxa"/>
        </w:trPr>
        <w:tc>
          <w:tcPr>
            <w:tcW w:w="6232" w:type="dxa"/>
            <w:tcBorders>
              <w:top w:val="single" w:sz="4" w:space="0" w:color="auto"/>
              <w:left w:val="single" w:sz="4" w:space="0" w:color="auto"/>
              <w:bottom w:val="single" w:sz="4" w:space="0" w:color="auto"/>
              <w:right w:val="nil"/>
            </w:tcBorders>
          </w:tcPr>
          <w:p w14:paraId="56E1C9CA" w14:textId="62535F3F" w:rsidR="007B2C0F" w:rsidRDefault="007B2C0F">
            <w:r w:rsidRPr="007B2C0F">
              <w:t>6.1 Tipo de contratación:</w:t>
            </w:r>
          </w:p>
        </w:tc>
        <w:tc>
          <w:tcPr>
            <w:tcW w:w="2596" w:type="dxa"/>
            <w:gridSpan w:val="2"/>
            <w:tcBorders>
              <w:top w:val="single" w:sz="4" w:space="0" w:color="auto"/>
              <w:left w:val="nil"/>
              <w:bottom w:val="single" w:sz="4" w:space="0" w:color="auto"/>
              <w:right w:val="single" w:sz="4" w:space="0" w:color="auto"/>
            </w:tcBorders>
          </w:tcPr>
          <w:p w14:paraId="2F0730F6" w14:textId="77777777" w:rsidR="007B2C0F" w:rsidRDefault="007B2C0F"/>
        </w:tc>
      </w:tr>
      <w:tr w:rsidR="007B2C0F" w14:paraId="472AD4F6" w14:textId="77777777">
        <w:tc>
          <w:tcPr>
            <w:tcW w:w="8601" w:type="dxa"/>
            <w:gridSpan w:val="2"/>
            <w:tcBorders>
              <w:top w:val="single" w:sz="4" w:space="0" w:color="auto"/>
              <w:left w:val="single" w:sz="4" w:space="0" w:color="auto"/>
              <w:bottom w:val="single" w:sz="4" w:space="0" w:color="auto"/>
              <w:right w:val="nil"/>
            </w:tcBorders>
          </w:tcPr>
          <w:p w14:paraId="6677640A" w14:textId="58AD0438" w:rsidR="007B2C0F" w:rsidRDefault="007B2C0F">
            <w:r w:rsidRPr="007B2C0F">
              <w:t xml:space="preserve">6.1.1 Adjudicación </w:t>
            </w:r>
            <w:proofErr w:type="spellStart"/>
            <w:r w:rsidRPr="007B2C0F">
              <w:t>Directa__</w:t>
            </w:r>
            <w:r w:rsidR="00E57B35">
              <w:t>X</w:t>
            </w:r>
            <w:proofErr w:type="spellEnd"/>
            <w:r w:rsidRPr="007B2C0F">
              <w:t>_ 6.1.2 Invitación a tres___ 6.1.3 Licitación Pública Nacional___ 6.1.4 Licitación Pública Internacional___ 6.1.5 Otro: (Señalar)___</w:t>
            </w:r>
          </w:p>
        </w:tc>
        <w:tc>
          <w:tcPr>
            <w:tcW w:w="236" w:type="dxa"/>
            <w:gridSpan w:val="2"/>
            <w:tcBorders>
              <w:top w:val="single" w:sz="4" w:space="0" w:color="auto"/>
              <w:left w:val="nil"/>
              <w:bottom w:val="single" w:sz="4" w:space="0" w:color="auto"/>
              <w:right w:val="single" w:sz="4" w:space="0" w:color="auto"/>
            </w:tcBorders>
          </w:tcPr>
          <w:p w14:paraId="0D45BB30" w14:textId="77777777" w:rsidR="007B2C0F" w:rsidRDefault="007B2C0F"/>
        </w:tc>
      </w:tr>
      <w:tr w:rsidR="007B2C0F" w14:paraId="6358A6D7" w14:textId="77777777">
        <w:tc>
          <w:tcPr>
            <w:tcW w:w="8601" w:type="dxa"/>
            <w:gridSpan w:val="2"/>
            <w:tcBorders>
              <w:top w:val="single" w:sz="4" w:space="0" w:color="auto"/>
              <w:left w:val="single" w:sz="4" w:space="0" w:color="auto"/>
              <w:bottom w:val="single" w:sz="4" w:space="0" w:color="auto"/>
              <w:right w:val="nil"/>
            </w:tcBorders>
          </w:tcPr>
          <w:p w14:paraId="0A1F3771" w14:textId="72F5192B" w:rsidR="007B2C0F" w:rsidRPr="007B2C0F" w:rsidRDefault="007B2C0F">
            <w:r w:rsidRPr="007B2C0F">
              <w:t>6.2 Unidad administrativa responsable de contratar la evaluación:</w:t>
            </w:r>
            <w:r w:rsidR="00E57B35">
              <w:t xml:space="preserve"> SECRETARIA DE FINANZAS</w:t>
            </w:r>
          </w:p>
        </w:tc>
        <w:tc>
          <w:tcPr>
            <w:tcW w:w="236" w:type="dxa"/>
            <w:gridSpan w:val="2"/>
            <w:tcBorders>
              <w:top w:val="single" w:sz="4" w:space="0" w:color="auto"/>
              <w:left w:val="nil"/>
              <w:bottom w:val="single" w:sz="4" w:space="0" w:color="auto"/>
              <w:right w:val="single" w:sz="4" w:space="0" w:color="auto"/>
            </w:tcBorders>
          </w:tcPr>
          <w:p w14:paraId="6A9EA624" w14:textId="77777777" w:rsidR="007B2C0F" w:rsidRDefault="007B2C0F"/>
        </w:tc>
      </w:tr>
      <w:tr w:rsidR="007B2C0F" w14:paraId="2AC92BEF" w14:textId="77777777">
        <w:tc>
          <w:tcPr>
            <w:tcW w:w="8601" w:type="dxa"/>
            <w:gridSpan w:val="2"/>
            <w:tcBorders>
              <w:top w:val="single" w:sz="4" w:space="0" w:color="auto"/>
              <w:left w:val="single" w:sz="4" w:space="0" w:color="auto"/>
              <w:bottom w:val="single" w:sz="4" w:space="0" w:color="auto"/>
              <w:right w:val="nil"/>
            </w:tcBorders>
          </w:tcPr>
          <w:p w14:paraId="13D4FA5A" w14:textId="5DDD5A1C" w:rsidR="007B2C0F" w:rsidRPr="007B2C0F" w:rsidRDefault="007B2C0F">
            <w:r w:rsidRPr="007B2C0F">
              <w:t>6.3 Costo total de la evaluación: $</w:t>
            </w:r>
            <w:r w:rsidR="00E57B35">
              <w:t>174,000.00</w:t>
            </w:r>
          </w:p>
        </w:tc>
        <w:tc>
          <w:tcPr>
            <w:tcW w:w="236" w:type="dxa"/>
            <w:gridSpan w:val="2"/>
            <w:tcBorders>
              <w:top w:val="single" w:sz="4" w:space="0" w:color="auto"/>
              <w:left w:val="nil"/>
              <w:bottom w:val="single" w:sz="4" w:space="0" w:color="auto"/>
              <w:right w:val="single" w:sz="4" w:space="0" w:color="auto"/>
            </w:tcBorders>
          </w:tcPr>
          <w:p w14:paraId="6C94FD60" w14:textId="77777777" w:rsidR="007B2C0F" w:rsidRDefault="007B2C0F"/>
        </w:tc>
      </w:tr>
      <w:tr w:rsidR="007B2C0F" w14:paraId="54841BB1" w14:textId="77777777">
        <w:tc>
          <w:tcPr>
            <w:tcW w:w="8601" w:type="dxa"/>
            <w:gridSpan w:val="2"/>
            <w:tcBorders>
              <w:top w:val="single" w:sz="4" w:space="0" w:color="auto"/>
              <w:left w:val="single" w:sz="4" w:space="0" w:color="auto"/>
              <w:bottom w:val="single" w:sz="4" w:space="0" w:color="auto"/>
              <w:right w:val="nil"/>
            </w:tcBorders>
          </w:tcPr>
          <w:p w14:paraId="69B1C4C9" w14:textId="051FDF31" w:rsidR="007B2C0F" w:rsidRPr="007B2C0F" w:rsidRDefault="007B2C0F">
            <w:r w:rsidRPr="007B2C0F">
              <w:t xml:space="preserve">6.4 Fuente de </w:t>
            </w:r>
            <w:proofErr w:type="gramStart"/>
            <w:r w:rsidRPr="007B2C0F">
              <w:t>Financiamiento :</w:t>
            </w:r>
            <w:proofErr w:type="gramEnd"/>
            <w:r w:rsidR="00E57B35">
              <w:t xml:space="preserve"> INGRESOS PROPIOS</w:t>
            </w:r>
          </w:p>
        </w:tc>
        <w:tc>
          <w:tcPr>
            <w:tcW w:w="236" w:type="dxa"/>
            <w:gridSpan w:val="2"/>
            <w:tcBorders>
              <w:top w:val="single" w:sz="4" w:space="0" w:color="auto"/>
              <w:left w:val="nil"/>
              <w:bottom w:val="single" w:sz="4" w:space="0" w:color="auto"/>
              <w:right w:val="single" w:sz="4" w:space="0" w:color="auto"/>
            </w:tcBorders>
          </w:tcPr>
          <w:p w14:paraId="63D74522" w14:textId="77777777" w:rsidR="007B2C0F" w:rsidRDefault="007B2C0F"/>
        </w:tc>
      </w:tr>
    </w:tbl>
    <w:p w14:paraId="5138C7DE" w14:textId="77777777" w:rsidR="007B2C0F" w:rsidRDefault="007B2C0F" w:rsidP="007B2C0F"/>
    <w:tbl>
      <w:tblPr>
        <w:tblStyle w:val="Tablaconcuadrcula"/>
        <w:tblW w:w="8837" w:type="dxa"/>
        <w:tblLook w:val="04A0" w:firstRow="1" w:lastRow="0" w:firstColumn="1" w:lastColumn="0" w:noHBand="0" w:noVBand="1"/>
      </w:tblPr>
      <w:tblGrid>
        <w:gridCol w:w="6232"/>
        <w:gridCol w:w="2369"/>
        <w:gridCol w:w="227"/>
        <w:gridCol w:w="9"/>
      </w:tblGrid>
      <w:tr w:rsidR="007B2C0F" w14:paraId="3FC74B6E" w14:textId="77777777">
        <w:trPr>
          <w:gridAfter w:val="1"/>
          <w:wAfter w:w="9" w:type="dxa"/>
        </w:trPr>
        <w:tc>
          <w:tcPr>
            <w:tcW w:w="6232" w:type="dxa"/>
            <w:tcBorders>
              <w:top w:val="single" w:sz="4" w:space="0" w:color="auto"/>
              <w:left w:val="single" w:sz="4" w:space="0" w:color="auto"/>
              <w:bottom w:val="single" w:sz="4" w:space="0" w:color="auto"/>
              <w:right w:val="nil"/>
            </w:tcBorders>
          </w:tcPr>
          <w:p w14:paraId="59C529EB" w14:textId="4A5F66FC" w:rsidR="007B2C0F" w:rsidRPr="00D7552A" w:rsidRDefault="007B2C0F">
            <w:pPr>
              <w:rPr>
                <w:b/>
                <w:bCs/>
              </w:rPr>
            </w:pPr>
            <w:r w:rsidRPr="007B2C0F">
              <w:rPr>
                <w:b/>
                <w:bCs/>
              </w:rPr>
              <w:t>7. DIFUSIÓN DE LA EVALUACIÓN</w:t>
            </w:r>
          </w:p>
        </w:tc>
        <w:tc>
          <w:tcPr>
            <w:tcW w:w="2596" w:type="dxa"/>
            <w:gridSpan w:val="2"/>
            <w:tcBorders>
              <w:top w:val="single" w:sz="4" w:space="0" w:color="auto"/>
              <w:left w:val="nil"/>
              <w:bottom w:val="single" w:sz="4" w:space="0" w:color="auto"/>
              <w:right w:val="single" w:sz="4" w:space="0" w:color="auto"/>
            </w:tcBorders>
          </w:tcPr>
          <w:p w14:paraId="7BE5F3CF" w14:textId="77777777" w:rsidR="007B2C0F" w:rsidRDefault="007B2C0F"/>
        </w:tc>
      </w:tr>
      <w:tr w:rsidR="007B2C0F" w14:paraId="4753F2C2" w14:textId="77777777">
        <w:trPr>
          <w:gridAfter w:val="1"/>
          <w:wAfter w:w="9" w:type="dxa"/>
        </w:trPr>
        <w:tc>
          <w:tcPr>
            <w:tcW w:w="6232" w:type="dxa"/>
            <w:tcBorders>
              <w:top w:val="single" w:sz="4" w:space="0" w:color="auto"/>
              <w:left w:val="single" w:sz="4" w:space="0" w:color="auto"/>
              <w:bottom w:val="single" w:sz="4" w:space="0" w:color="auto"/>
              <w:right w:val="nil"/>
            </w:tcBorders>
          </w:tcPr>
          <w:p w14:paraId="361FBB15" w14:textId="34A620F3" w:rsidR="007B2C0F" w:rsidRDefault="007B2C0F">
            <w:r w:rsidRPr="007B2C0F">
              <w:t>7.1 Difusión en internet de la evaluación:</w:t>
            </w:r>
            <w:r w:rsidR="00AA002B">
              <w:t xml:space="preserve"> </w:t>
            </w:r>
            <w:hyperlink r:id="rId8" w:history="1">
              <w:r w:rsidR="00AA002B" w:rsidRPr="009F30ED">
                <w:rPr>
                  <w:rStyle w:val="Hipervnculo"/>
                </w:rPr>
                <w:t>https://colon.gob.mx/inicio/evaluaciones-y-encuestas/</w:t>
              </w:r>
            </w:hyperlink>
          </w:p>
          <w:p w14:paraId="5BA57EEB" w14:textId="4803FE53" w:rsidR="00AA002B" w:rsidRDefault="00AA002B"/>
        </w:tc>
        <w:tc>
          <w:tcPr>
            <w:tcW w:w="2596" w:type="dxa"/>
            <w:gridSpan w:val="2"/>
            <w:tcBorders>
              <w:top w:val="single" w:sz="4" w:space="0" w:color="auto"/>
              <w:left w:val="nil"/>
              <w:bottom w:val="single" w:sz="4" w:space="0" w:color="auto"/>
              <w:right w:val="single" w:sz="4" w:space="0" w:color="auto"/>
            </w:tcBorders>
          </w:tcPr>
          <w:p w14:paraId="7702F3E8" w14:textId="77777777" w:rsidR="007B2C0F" w:rsidRDefault="007B2C0F"/>
        </w:tc>
      </w:tr>
      <w:tr w:rsidR="007B2C0F" w14:paraId="58E55C00" w14:textId="77777777">
        <w:tc>
          <w:tcPr>
            <w:tcW w:w="8601" w:type="dxa"/>
            <w:gridSpan w:val="2"/>
            <w:tcBorders>
              <w:top w:val="single" w:sz="4" w:space="0" w:color="auto"/>
              <w:left w:val="single" w:sz="4" w:space="0" w:color="auto"/>
              <w:bottom w:val="single" w:sz="4" w:space="0" w:color="auto"/>
              <w:right w:val="nil"/>
            </w:tcBorders>
          </w:tcPr>
          <w:p w14:paraId="59B72663" w14:textId="77777777" w:rsidR="007B2C0F" w:rsidRDefault="00174042">
            <w:r w:rsidRPr="00174042">
              <w:t>7.2 Difusión en internet del formato:</w:t>
            </w:r>
          </w:p>
          <w:p w14:paraId="3B419DD3" w14:textId="40B56FCB" w:rsidR="00AA002B" w:rsidRDefault="00AA002B">
            <w:hyperlink r:id="rId9" w:history="1">
              <w:r w:rsidRPr="009F30ED">
                <w:rPr>
                  <w:rStyle w:val="Hipervnculo"/>
                </w:rPr>
                <w:t>https://colon.gob.mx/inicio/evaluaciones-y-encuestas/</w:t>
              </w:r>
            </w:hyperlink>
          </w:p>
          <w:p w14:paraId="7A94D078" w14:textId="7F3E6318" w:rsidR="00AA002B" w:rsidRDefault="00AA002B"/>
        </w:tc>
        <w:tc>
          <w:tcPr>
            <w:tcW w:w="236" w:type="dxa"/>
            <w:gridSpan w:val="2"/>
            <w:tcBorders>
              <w:top w:val="single" w:sz="4" w:space="0" w:color="auto"/>
              <w:left w:val="nil"/>
              <w:bottom w:val="single" w:sz="4" w:space="0" w:color="auto"/>
              <w:right w:val="single" w:sz="4" w:space="0" w:color="auto"/>
            </w:tcBorders>
          </w:tcPr>
          <w:p w14:paraId="3A0E7D30" w14:textId="77777777" w:rsidR="007B2C0F" w:rsidRDefault="007B2C0F"/>
        </w:tc>
      </w:tr>
    </w:tbl>
    <w:p w14:paraId="5359CC21" w14:textId="77777777" w:rsidR="007B2C0F" w:rsidRDefault="007B2C0F"/>
    <w:sectPr w:rsidR="007B2C0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E65F" w14:textId="77777777" w:rsidR="00723ECC" w:rsidRDefault="00723ECC" w:rsidP="00A71EC5">
      <w:pPr>
        <w:spacing w:after="0" w:line="240" w:lineRule="auto"/>
      </w:pPr>
      <w:r>
        <w:separator/>
      </w:r>
    </w:p>
  </w:endnote>
  <w:endnote w:type="continuationSeparator" w:id="0">
    <w:p w14:paraId="457210FB" w14:textId="77777777" w:rsidR="00723ECC" w:rsidRDefault="00723ECC" w:rsidP="00A7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5F6" w14:textId="77777777" w:rsidR="00AA002B" w:rsidRDefault="00AA00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E45" w14:textId="77777777" w:rsidR="00AA002B" w:rsidRDefault="00AA00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5837" w14:textId="77777777" w:rsidR="00AA002B" w:rsidRDefault="00AA0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EB57" w14:textId="77777777" w:rsidR="00723ECC" w:rsidRDefault="00723ECC" w:rsidP="00A71EC5">
      <w:pPr>
        <w:spacing w:after="0" w:line="240" w:lineRule="auto"/>
      </w:pPr>
      <w:r>
        <w:separator/>
      </w:r>
    </w:p>
  </w:footnote>
  <w:footnote w:type="continuationSeparator" w:id="0">
    <w:p w14:paraId="0981966E" w14:textId="77777777" w:rsidR="00723ECC" w:rsidRDefault="00723ECC" w:rsidP="00A71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2" w14:textId="77777777" w:rsidR="00AA002B" w:rsidRDefault="00AA00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D925" w14:textId="19DE2F6C" w:rsidR="00A71EC5" w:rsidRDefault="00A71EC5">
    <w:pPr>
      <w:pStyle w:val="Encabezado"/>
    </w:pPr>
    <w:r>
      <w:t>MUNICIPIO DE COLON 3 ER TRIMESTRE 2025.</w:t>
    </w:r>
  </w:p>
  <w:p w14:paraId="37730ADC" w14:textId="77777777" w:rsidR="00A71EC5" w:rsidRPr="00A71EC5" w:rsidRDefault="00A71EC5" w:rsidP="00A71EC5">
    <w:pPr>
      <w:jc w:val="center"/>
      <w:rPr>
        <w:rFonts w:ascii="Arial" w:hAnsi="Arial" w:cs="Arial"/>
        <w:b/>
        <w:bCs/>
        <w:sz w:val="24"/>
        <w:szCs w:val="24"/>
      </w:rPr>
    </w:pPr>
    <w:r w:rsidRPr="00A71EC5">
      <w:rPr>
        <w:rFonts w:ascii="Arial" w:hAnsi="Arial" w:cs="Arial"/>
        <w:b/>
        <w:bCs/>
        <w:sz w:val="24"/>
        <w:szCs w:val="24"/>
      </w:rPr>
      <w:t>ANEXO</w:t>
    </w:r>
  </w:p>
  <w:p w14:paraId="0099AA18" w14:textId="53747901" w:rsidR="00A71EC5" w:rsidRDefault="00A71EC5" w:rsidP="00A71EC5">
    <w:pPr>
      <w:pStyle w:val="Encabezado"/>
      <w:jc w:val="center"/>
    </w:pPr>
    <w:r w:rsidRPr="00A71EC5">
      <w:rPr>
        <w:rFonts w:ascii="Arial" w:hAnsi="Arial" w:cs="Arial"/>
        <w:b/>
        <w:bCs/>
        <w:sz w:val="24"/>
        <w:szCs w:val="24"/>
      </w:rPr>
      <w:t>FORMATO DE DIFUSION CONAC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C24" w14:textId="77777777" w:rsidR="00AA002B" w:rsidRDefault="00AA00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581F"/>
    <w:multiLevelType w:val="hybridMultilevel"/>
    <w:tmpl w:val="11AE9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756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9B"/>
    <w:rsid w:val="00174042"/>
    <w:rsid w:val="00267406"/>
    <w:rsid w:val="002C7D46"/>
    <w:rsid w:val="00432059"/>
    <w:rsid w:val="004503C5"/>
    <w:rsid w:val="004F4DA6"/>
    <w:rsid w:val="005839B4"/>
    <w:rsid w:val="005A594B"/>
    <w:rsid w:val="006B4760"/>
    <w:rsid w:val="00723ECC"/>
    <w:rsid w:val="007304DE"/>
    <w:rsid w:val="00796A9F"/>
    <w:rsid w:val="007B2C0F"/>
    <w:rsid w:val="009127D2"/>
    <w:rsid w:val="009A398E"/>
    <w:rsid w:val="00A71EC5"/>
    <w:rsid w:val="00A8241A"/>
    <w:rsid w:val="00A9740A"/>
    <w:rsid w:val="00AA002B"/>
    <w:rsid w:val="00BC25E8"/>
    <w:rsid w:val="00C11E14"/>
    <w:rsid w:val="00CE3576"/>
    <w:rsid w:val="00D7552A"/>
    <w:rsid w:val="00E57B35"/>
    <w:rsid w:val="00E6399B"/>
    <w:rsid w:val="00F15C33"/>
    <w:rsid w:val="00F65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8CDC"/>
  <w15:chartTrackingRefBased/>
  <w15:docId w15:val="{4574574C-D60C-4225-B2E5-0B54D433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3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63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639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639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639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639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39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39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39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9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639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639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639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639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639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39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39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399B"/>
    <w:rPr>
      <w:rFonts w:eastAsiaTheme="majorEastAsia" w:cstheme="majorBidi"/>
      <w:color w:val="272727" w:themeColor="text1" w:themeTint="D8"/>
    </w:rPr>
  </w:style>
  <w:style w:type="paragraph" w:styleId="Ttulo">
    <w:name w:val="Title"/>
    <w:basedOn w:val="Normal"/>
    <w:next w:val="Normal"/>
    <w:link w:val="TtuloCar"/>
    <w:uiPriority w:val="10"/>
    <w:qFormat/>
    <w:rsid w:val="00E6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39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39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39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399B"/>
    <w:pPr>
      <w:spacing w:before="160"/>
      <w:jc w:val="center"/>
    </w:pPr>
    <w:rPr>
      <w:i/>
      <w:iCs/>
      <w:color w:val="404040" w:themeColor="text1" w:themeTint="BF"/>
    </w:rPr>
  </w:style>
  <w:style w:type="character" w:customStyle="1" w:styleId="CitaCar">
    <w:name w:val="Cita Car"/>
    <w:basedOn w:val="Fuentedeprrafopredeter"/>
    <w:link w:val="Cita"/>
    <w:uiPriority w:val="29"/>
    <w:rsid w:val="00E6399B"/>
    <w:rPr>
      <w:i/>
      <w:iCs/>
      <w:color w:val="404040" w:themeColor="text1" w:themeTint="BF"/>
    </w:rPr>
  </w:style>
  <w:style w:type="paragraph" w:styleId="Prrafodelista">
    <w:name w:val="List Paragraph"/>
    <w:basedOn w:val="Normal"/>
    <w:uiPriority w:val="34"/>
    <w:qFormat/>
    <w:rsid w:val="00E6399B"/>
    <w:pPr>
      <w:ind w:left="720"/>
      <w:contextualSpacing/>
    </w:pPr>
  </w:style>
  <w:style w:type="character" w:styleId="nfasisintenso">
    <w:name w:val="Intense Emphasis"/>
    <w:basedOn w:val="Fuentedeprrafopredeter"/>
    <w:uiPriority w:val="21"/>
    <w:qFormat/>
    <w:rsid w:val="00E6399B"/>
    <w:rPr>
      <w:i/>
      <w:iCs/>
      <w:color w:val="2F5496" w:themeColor="accent1" w:themeShade="BF"/>
    </w:rPr>
  </w:style>
  <w:style w:type="paragraph" w:styleId="Citadestacada">
    <w:name w:val="Intense Quote"/>
    <w:basedOn w:val="Normal"/>
    <w:next w:val="Normal"/>
    <w:link w:val="CitadestacadaCar"/>
    <w:uiPriority w:val="30"/>
    <w:qFormat/>
    <w:rsid w:val="00E63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6399B"/>
    <w:rPr>
      <w:i/>
      <w:iCs/>
      <w:color w:val="2F5496" w:themeColor="accent1" w:themeShade="BF"/>
    </w:rPr>
  </w:style>
  <w:style w:type="character" w:styleId="Referenciaintensa">
    <w:name w:val="Intense Reference"/>
    <w:basedOn w:val="Fuentedeprrafopredeter"/>
    <w:uiPriority w:val="32"/>
    <w:qFormat/>
    <w:rsid w:val="00E6399B"/>
    <w:rPr>
      <w:b/>
      <w:bCs/>
      <w:smallCaps/>
      <w:color w:val="2F5496" w:themeColor="accent1" w:themeShade="BF"/>
      <w:spacing w:val="5"/>
    </w:rPr>
  </w:style>
  <w:style w:type="table" w:styleId="Tablaconcuadrcula">
    <w:name w:val="Table Grid"/>
    <w:basedOn w:val="Tablanormal"/>
    <w:uiPriority w:val="39"/>
    <w:rsid w:val="00E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7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EC5"/>
  </w:style>
  <w:style w:type="paragraph" w:styleId="Piedepgina">
    <w:name w:val="footer"/>
    <w:basedOn w:val="Normal"/>
    <w:link w:val="PiedepginaCar"/>
    <w:uiPriority w:val="99"/>
    <w:unhideWhenUsed/>
    <w:rsid w:val="00A7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EC5"/>
  </w:style>
  <w:style w:type="character" w:styleId="Hipervnculo">
    <w:name w:val="Hyperlink"/>
    <w:basedOn w:val="Fuentedeprrafopredeter"/>
    <w:uiPriority w:val="99"/>
    <w:unhideWhenUsed/>
    <w:rsid w:val="00AA002B"/>
    <w:rPr>
      <w:color w:val="0563C1" w:themeColor="hyperlink"/>
      <w:u w:val="single"/>
    </w:rPr>
  </w:style>
  <w:style w:type="character" w:styleId="Mencinsinresolver">
    <w:name w:val="Unresolved Mention"/>
    <w:basedOn w:val="Fuentedeprrafopredeter"/>
    <w:uiPriority w:val="99"/>
    <w:semiHidden/>
    <w:unhideWhenUsed/>
    <w:rsid w:val="00AA0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n.gob.mx/inicio/evaluaciones-y-encuest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ulegorreta@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lon.gob.mx/inicio/evaluaciones-y-encuesta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9276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Sergio</cp:lastModifiedBy>
  <cp:revision>2</cp:revision>
  <dcterms:created xsi:type="dcterms:W3CDTF">2025-11-04T19:52:00Z</dcterms:created>
  <dcterms:modified xsi:type="dcterms:W3CDTF">2025-11-04T19:52:00Z</dcterms:modified>
</cp:coreProperties>
</file>